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713" w:rsidRPr="00F540FD" w:rsidRDefault="00B25713" w:rsidP="00B25713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  <w:r w:rsidRPr="00F540FD">
        <w:rPr>
          <w:rFonts w:ascii="Times New Roman" w:hAnsi="Times New Roman"/>
          <w:b/>
          <w:sz w:val="28"/>
          <w:szCs w:val="28"/>
          <w:lang w:eastAsia="pl-PL"/>
        </w:rPr>
        <w:t xml:space="preserve">Zał. nr 6 do </w:t>
      </w:r>
      <w:proofErr w:type="spellStart"/>
      <w:r w:rsidRPr="00F540FD">
        <w:rPr>
          <w:rFonts w:ascii="Times New Roman" w:hAnsi="Times New Roman"/>
          <w:b/>
          <w:sz w:val="28"/>
          <w:szCs w:val="28"/>
          <w:lang w:eastAsia="pl-PL"/>
        </w:rPr>
        <w:t>siwz</w:t>
      </w:r>
      <w:proofErr w:type="spellEnd"/>
      <w:r w:rsidRPr="00F540FD">
        <w:rPr>
          <w:rFonts w:ascii="Times New Roman" w:hAnsi="Times New Roman"/>
          <w:b/>
          <w:sz w:val="28"/>
          <w:szCs w:val="28"/>
          <w:lang w:eastAsia="pl-PL"/>
        </w:rPr>
        <w:t xml:space="preserve"> - cz. I. </w:t>
      </w:r>
    </w:p>
    <w:p w:rsidR="00B25713" w:rsidRPr="00F540FD" w:rsidRDefault="00B25713" w:rsidP="00B25713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B25713" w:rsidRPr="00F540FD" w:rsidRDefault="00B25713" w:rsidP="00B25713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F540FD">
        <w:rPr>
          <w:rFonts w:ascii="Times New Roman" w:hAnsi="Times New Roman"/>
          <w:b/>
          <w:sz w:val="24"/>
          <w:szCs w:val="24"/>
          <w:lang w:eastAsia="pl-PL"/>
        </w:rPr>
        <w:t xml:space="preserve">OPIS PRZEDMIOTU ZAMÓWIENIA - Cz. I.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F540FD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Dot. Pkt. A) i  B) 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b/>
          <w:sz w:val="24"/>
          <w:szCs w:val="24"/>
          <w:u w:val="single"/>
          <w:lang w:eastAsia="pl-PL"/>
        </w:rPr>
        <w:t>Wspólny dla: stadionu piłkarskiego ul. Ściegiennego 8 i ul. Szczepaniaka 29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F540FD">
        <w:rPr>
          <w:rFonts w:ascii="Times New Roman" w:hAnsi="Times New Roman"/>
          <w:b/>
          <w:sz w:val="24"/>
          <w:szCs w:val="24"/>
          <w:u w:val="single"/>
          <w:lang w:eastAsia="pl-PL"/>
        </w:rPr>
        <w:t>a/ w ramach codziennie świadczonych usług porządkowych sprzątania jest</w:t>
      </w:r>
      <w:r w:rsidRPr="00F540FD">
        <w:rPr>
          <w:rFonts w:ascii="Times New Roman" w:hAnsi="Times New Roman"/>
          <w:sz w:val="24"/>
          <w:szCs w:val="24"/>
          <w:u w:val="single"/>
          <w:lang w:eastAsia="pl-PL"/>
        </w:rPr>
        <w:t>: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obowiązek wykonywania prac związanych z utrzymaniem w czystości wszystkich pomieszczeń wewnątrz budynków Stadionów Piłkarskich, wraz z zabezpieczeniem środków czystości,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oraz terenów komunikacji zewnętrznej (ciągi komunikacyjne, parkingi, wjazdy na teren Zespołu Obiektów Sportowych od strony ulic Gagarina, Ściegiennego i Alei Legionów oraz ulicy Szczepaniaka ).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utrzymanie w ciągłej czystości obejścia wokół boisk treningowych ze sztuczną i naturalną trawą;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-uzupełnianie na bieżąco środków czystości – papier toaletowy, ręczniki mydło we wszystkich toaletach na obiekcie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sprzątanie szatni zawodników gospodarzy bezzwłocznie po zakończonych zajęciach najpóźniej do rozpoczęcia następnych.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F540FD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b/ do usług porządkowych sprzątania związanych z organizacją imprez masowych </w:t>
      </w:r>
      <w:r w:rsidRPr="00F540FD">
        <w:rPr>
          <w:rFonts w:ascii="Times New Roman" w:hAnsi="Times New Roman"/>
          <w:sz w:val="24"/>
          <w:szCs w:val="24"/>
          <w:u w:val="single"/>
          <w:lang w:eastAsia="pl-PL"/>
        </w:rPr>
        <w:t>/meczy piłkarskich/ należy: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przygotowanie stadionów do mającej się odbyć imprezy masowej poprzez: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-sprzątanie trybun i wycieranie wszystkich siedzisk,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trike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-zamiatanie dróg, parkingów, chodników i innych ciągów komunikacyjnych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 -sprzątanie wszystkich sanitariatów, szatni, korytarzy i innych pomieszczeń  znajdujących  się na  terenie stadionu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 -utrzymanie czystości w czasie imprezy w sanitariatach,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 -zabezpieczenie środków czystości w sanitariatach (papier toaletowy, ręczniki   papierowe mydło – w całym okresie trwania umowy)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sprzątanie całości obszaru stadionu bezzwłocznie po zakończeniu imprezy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maksymalny czas na uprzątnięcie stadionów  i terenów zewnętrznych wynosi 24 godziny po zakończeniu  imprez,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c</w:t>
      </w:r>
      <w:r w:rsidRPr="00F540FD">
        <w:rPr>
          <w:rFonts w:ascii="Times New Roman" w:hAnsi="Times New Roman"/>
          <w:sz w:val="24"/>
          <w:szCs w:val="24"/>
          <w:u w:val="single"/>
          <w:lang w:eastAsia="pl-PL"/>
        </w:rPr>
        <w:t xml:space="preserve">) </w:t>
      </w:r>
      <w:r w:rsidRPr="00F540FD">
        <w:rPr>
          <w:rFonts w:ascii="Times New Roman" w:hAnsi="Times New Roman"/>
          <w:b/>
          <w:sz w:val="24"/>
          <w:szCs w:val="24"/>
          <w:u w:val="single"/>
          <w:lang w:eastAsia="pl-PL"/>
        </w:rPr>
        <w:t>w ramach usług</w:t>
      </w:r>
      <w:r w:rsidRPr="00F540FD">
        <w:rPr>
          <w:rFonts w:ascii="Times New Roman" w:hAnsi="Times New Roman"/>
          <w:sz w:val="24"/>
          <w:szCs w:val="24"/>
          <w:u w:val="single"/>
          <w:lang w:eastAsia="pl-PL"/>
        </w:rPr>
        <w:t xml:space="preserve"> </w:t>
      </w:r>
      <w:r w:rsidRPr="00F540FD">
        <w:rPr>
          <w:rFonts w:ascii="Times New Roman" w:hAnsi="Times New Roman"/>
          <w:b/>
          <w:sz w:val="24"/>
          <w:szCs w:val="24"/>
          <w:u w:val="single"/>
          <w:lang w:eastAsia="pl-PL"/>
        </w:rPr>
        <w:t>okresowych</w:t>
      </w:r>
      <w:r w:rsidRPr="00F540FD">
        <w:rPr>
          <w:rFonts w:ascii="Times New Roman" w:hAnsi="Times New Roman"/>
          <w:sz w:val="24"/>
          <w:szCs w:val="24"/>
          <w:u w:val="single"/>
          <w:lang w:eastAsia="pl-PL"/>
        </w:rPr>
        <w:t xml:space="preserve"> :</w:t>
      </w:r>
      <w:r w:rsidRPr="00F540FD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mycie okien o łącznej powierzchni  1100 m</w:t>
      </w:r>
      <w:r w:rsidRPr="00F540F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540FD">
        <w:rPr>
          <w:rFonts w:ascii="Times New Roman" w:hAnsi="Times New Roman"/>
          <w:sz w:val="24"/>
          <w:szCs w:val="24"/>
          <w:lang w:eastAsia="pl-PL"/>
        </w:rPr>
        <w:t xml:space="preserve"> , w zależności od potrzeb, nie mniej niż 4 razy w roku (</w:t>
      </w:r>
      <w:r w:rsidRPr="00F540FD">
        <w:rPr>
          <w:rFonts w:ascii="Times New Roman" w:hAnsi="Times New Roman" w:cs="Times New Roman"/>
          <w:sz w:val="24"/>
          <w:szCs w:val="24"/>
        </w:rPr>
        <w:t xml:space="preserve"> podane powierzchnie okien są powierzchniami jednostronnymi)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czyszczenie obudów oraz kloszy naświetlaczy oświetlenia nocnego na konstrukcji stadionu – 2 razy w ciągu 12 miesięcy.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pranie wykładzin dywanowych w całości w pomieszczeniach biurowych </w:t>
      </w:r>
      <w:r w:rsidRPr="00F540FD">
        <w:t xml:space="preserve"> </w:t>
      </w:r>
      <w:r w:rsidRPr="00F540FD">
        <w:rPr>
          <w:rFonts w:ascii="Times New Roman" w:hAnsi="Times New Roman"/>
          <w:sz w:val="24"/>
          <w:szCs w:val="24"/>
          <w:lang w:eastAsia="pl-PL"/>
        </w:rPr>
        <w:t xml:space="preserve">w razie potrzeby, średnio 2 razy w roku;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mycie elewacji wewnętrznej i zewnętrznej sali bankietowej o łącznej powierzchni                                    ( dwustronnej ) ok. 250m</w:t>
      </w:r>
      <w:r w:rsidRPr="00F540F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540FD">
        <w:rPr>
          <w:rFonts w:ascii="Times New Roman" w:hAnsi="Times New Roman"/>
          <w:sz w:val="24"/>
          <w:szCs w:val="24"/>
          <w:lang w:eastAsia="pl-PL"/>
        </w:rPr>
        <w:t>.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sprzątanie szatni konserwatorów – 2 pomieszczenia o łącznej pow. 20 m</w:t>
      </w:r>
      <w:r w:rsidRPr="00F540F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540FD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przycinanie żywopłotów wewnątrz i na zewnątrz stadionu (4 razy w ciągu roku) ok. 300 </w:t>
      </w:r>
      <w:proofErr w:type="spellStart"/>
      <w:r w:rsidRPr="00F540FD">
        <w:rPr>
          <w:rFonts w:ascii="Times New Roman" w:hAnsi="Times New Roman"/>
          <w:sz w:val="24"/>
          <w:szCs w:val="24"/>
          <w:lang w:eastAsia="pl-PL"/>
        </w:rPr>
        <w:t>mb</w:t>
      </w:r>
      <w:proofErr w:type="spellEnd"/>
      <w:r w:rsidRPr="00F540FD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mechaniczne polerowanie głównego korytarza stadionu  wykonanego z żywicy przemysłowej, o pow. ok. 360 m</w:t>
      </w:r>
      <w:r w:rsidRPr="00F540F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540FD">
        <w:rPr>
          <w:rFonts w:ascii="Times New Roman" w:hAnsi="Times New Roman"/>
          <w:sz w:val="24"/>
          <w:szCs w:val="24"/>
          <w:lang w:eastAsia="pl-PL"/>
        </w:rPr>
        <w:t xml:space="preserve">  (4 razy w roku) 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odchwaszczanie terenów zielonych znajdujących się wewnątrz obszaru obiektu - 3 razy                     w ciągu roku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lastRenderedPageBreak/>
        <w:t>- odśnieżanie ciągów komunikacyjnych, wjazdów, oraz trybun stadionu  - zimą i w razie potrzeby, na podstawie zgłoszenia  Zamawiającego oraz wywożenie  zebranego śniegu w miejsce wskazane przez Zamawiającego;</w:t>
      </w:r>
    </w:p>
    <w:p w:rsidR="00B25713" w:rsidRPr="00F540FD" w:rsidRDefault="00B25713" w:rsidP="00B2571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posypywanie ciągów pieszych Stadionu środkami antypoślizgowymi ( piasek, sól itp.),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– natychmiastowe po zgłoszeniu przez zamawiającego usuwanie nadmiaru wody z trybun stadionu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F540FD">
        <w:rPr>
          <w:rFonts w:ascii="Times New Roman" w:hAnsi="Times New Roman"/>
          <w:b/>
          <w:sz w:val="24"/>
          <w:szCs w:val="24"/>
          <w:lang w:eastAsia="pl-PL"/>
        </w:rPr>
        <w:t xml:space="preserve">- </w:t>
      </w:r>
      <w:r w:rsidRPr="00F540FD">
        <w:rPr>
          <w:rFonts w:ascii="Times New Roman" w:hAnsi="Times New Roman"/>
          <w:sz w:val="24"/>
          <w:szCs w:val="24"/>
          <w:lang w:eastAsia="pl-PL"/>
        </w:rPr>
        <w:t xml:space="preserve">prace porządkowe  na terenie </w:t>
      </w:r>
      <w:proofErr w:type="spellStart"/>
      <w:r w:rsidRPr="00F540FD">
        <w:rPr>
          <w:rFonts w:ascii="Times New Roman" w:hAnsi="Times New Roman"/>
          <w:sz w:val="24"/>
          <w:szCs w:val="24"/>
          <w:lang w:eastAsia="pl-PL"/>
        </w:rPr>
        <w:t>ogólno</w:t>
      </w:r>
      <w:proofErr w:type="spellEnd"/>
      <w:r w:rsidRPr="00F540FD">
        <w:rPr>
          <w:rFonts w:ascii="Times New Roman" w:hAnsi="Times New Roman"/>
          <w:sz w:val="24"/>
          <w:szCs w:val="24"/>
          <w:lang w:eastAsia="pl-PL"/>
        </w:rPr>
        <w:t xml:space="preserve"> - miejskiego parkingu na zewnątrz obiektu  oraz ciągów komunikacyjnych o powierzchni   6 000 m</w:t>
      </w:r>
      <w:r w:rsidRPr="00F540F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540FD">
        <w:rPr>
          <w:rFonts w:ascii="Times New Roman" w:hAnsi="Times New Roman"/>
          <w:b/>
          <w:sz w:val="24"/>
          <w:szCs w:val="24"/>
          <w:lang w:eastAsia="pl-PL"/>
        </w:rPr>
        <w:t xml:space="preserve">   (</w:t>
      </w:r>
      <w:r w:rsidRPr="00F540FD">
        <w:rPr>
          <w:rFonts w:ascii="Times New Roman" w:hAnsi="Times New Roman"/>
          <w:sz w:val="24"/>
          <w:szCs w:val="24"/>
          <w:lang w:eastAsia="pl-PL"/>
        </w:rPr>
        <w:t>raz  na tydzień</w:t>
      </w:r>
      <w:r w:rsidRPr="00F540FD">
        <w:rPr>
          <w:rFonts w:ascii="Times New Roman" w:hAnsi="Times New Roman"/>
          <w:b/>
          <w:sz w:val="24"/>
          <w:szCs w:val="24"/>
          <w:lang w:eastAsia="pl-PL"/>
        </w:rPr>
        <w:t>),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Czynności te Wykonawca będzie realizował w czasie uzgodnionym z Zamawiającym.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540FD">
        <w:rPr>
          <w:rFonts w:ascii="Times New Roman" w:hAnsi="Times New Roman"/>
          <w:b/>
          <w:i/>
          <w:sz w:val="24"/>
          <w:szCs w:val="24"/>
          <w:lang w:eastAsia="pl-PL"/>
        </w:rPr>
        <w:t xml:space="preserve">Zamawiający dla utrzymania odpowiedniego poziomu porządku i czystości na terenie obiektu </w:t>
      </w:r>
      <w:r w:rsidRPr="00F540FD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Stadion Piłkarski przy ul. Ściegiennego 8</w:t>
      </w:r>
      <w:r w:rsidRPr="00F540FD">
        <w:rPr>
          <w:rFonts w:ascii="Times New Roman" w:hAnsi="Times New Roman"/>
          <w:b/>
          <w:i/>
          <w:sz w:val="24"/>
          <w:szCs w:val="24"/>
          <w:lang w:eastAsia="pl-PL"/>
        </w:rPr>
        <w:t xml:space="preserve"> - wymaga, aby :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</w:p>
    <w:p w:rsidR="00B25713" w:rsidRPr="00F540FD" w:rsidRDefault="00B25713" w:rsidP="00B2571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każdego dnia ( od poniedziałku do  piątku )  na obiekcie pracowały  2 dwie osoby na terenach wewnętrznych  i 1 osoba na terenach zewnętrznych ( razem 3 ) przez 8 godzin dziennie każda osoba </w:t>
      </w:r>
    </w:p>
    <w:p w:rsidR="00B25713" w:rsidRPr="00F540FD" w:rsidRDefault="00B25713" w:rsidP="00B2571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w dniu meczu piłki nożnej (przypadającym w sobotę lub niedzielę ) na obiekcie pracowały po 2 dwie osoby na terenach wewnętrznych  i zewnętrznych ( razem 4)  </w:t>
      </w:r>
    </w:p>
    <w:p w:rsidR="00B25713" w:rsidRPr="00F540FD" w:rsidRDefault="00B25713" w:rsidP="00B25713">
      <w:pPr>
        <w:spacing w:after="0" w:line="240" w:lineRule="auto"/>
        <w:ind w:left="1065"/>
        <w:rPr>
          <w:rFonts w:ascii="Times New Roman" w:hAnsi="Times New Roman"/>
          <w:i/>
          <w:sz w:val="24"/>
          <w:szCs w:val="24"/>
          <w:lang w:eastAsia="pl-PL"/>
        </w:rPr>
      </w:pPr>
      <w:r w:rsidRPr="00F540FD">
        <w:rPr>
          <w:rFonts w:ascii="Times New Roman" w:hAnsi="Times New Roman"/>
          <w:i/>
          <w:sz w:val="24"/>
          <w:szCs w:val="24"/>
          <w:lang w:eastAsia="pl-PL"/>
        </w:rPr>
        <w:t xml:space="preserve">po 8 godzin każda osoba, w godzinach ustalonych na bieżąco z kierownikiem obiektu. </w:t>
      </w:r>
    </w:p>
    <w:p w:rsidR="00B25713" w:rsidRPr="00F540FD" w:rsidRDefault="00B25713" w:rsidP="00B25713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dzień przed meczem ( niezależnie od dnia tygodnia ) na obiekcie pracowało dodatkowo na terenach </w:t>
      </w:r>
      <w:r w:rsidRPr="00F540FD">
        <w:rPr>
          <w:rFonts w:ascii="Times New Roman" w:eastAsia="Calibri" w:hAnsi="Times New Roman" w:cs="Times New Roman"/>
          <w:i/>
          <w:sz w:val="24"/>
          <w:szCs w:val="24"/>
          <w:u w:val="single"/>
          <w:lang w:eastAsia="pl-PL"/>
        </w:rPr>
        <w:t xml:space="preserve">zewnętrznych </w:t>
      </w:r>
      <w:r w:rsidRPr="00F540FD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– minimum 6 osób przez 8 godzin każda osoba ( razem: poz. 1 i 3 =7  osób danego dnia )</w:t>
      </w:r>
    </w:p>
    <w:p w:rsidR="00B25713" w:rsidRPr="00F540FD" w:rsidRDefault="00B25713" w:rsidP="00B25713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</w:t>
      </w:r>
    </w:p>
    <w:p w:rsidR="00B25713" w:rsidRPr="00F540FD" w:rsidRDefault="00B25713" w:rsidP="00B25713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Przewidywana ilość meczów w okresie 12 miesięcy wynosi :  </w:t>
      </w:r>
      <w:r w:rsidRPr="00F540F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ok. 25 meczów. 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0FD">
        <w:rPr>
          <w:rFonts w:ascii="Times New Roman" w:hAnsi="Times New Roman" w:cs="Times New Roman"/>
          <w:sz w:val="24"/>
          <w:szCs w:val="24"/>
        </w:rPr>
        <w:t>Średnia ilość osób /uczestników imprez wynosi ok.: 6000- 6500  osób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540FD">
        <w:rPr>
          <w:rFonts w:ascii="Times New Roman" w:hAnsi="Times New Roman"/>
          <w:b/>
          <w:i/>
          <w:sz w:val="24"/>
          <w:szCs w:val="24"/>
          <w:lang w:eastAsia="pl-PL"/>
        </w:rPr>
        <w:t xml:space="preserve">Zamawiający dla utrzymania odpowiedniego poziomu porządku i czystości na terenie obiektu </w:t>
      </w:r>
      <w:r w:rsidRPr="00F540FD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 xml:space="preserve">Stadion Piłkarski przy ul. Szczepaniaka 29 </w:t>
      </w:r>
      <w:r w:rsidRPr="00F540FD">
        <w:rPr>
          <w:rFonts w:ascii="Times New Roman" w:hAnsi="Times New Roman"/>
          <w:b/>
          <w:i/>
          <w:sz w:val="24"/>
          <w:szCs w:val="24"/>
          <w:lang w:eastAsia="pl-PL"/>
        </w:rPr>
        <w:t>- wymaga, aby :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F540FD">
        <w:rPr>
          <w:rFonts w:ascii="Times New Roman" w:hAnsi="Times New Roman"/>
          <w:i/>
          <w:sz w:val="24"/>
          <w:szCs w:val="24"/>
          <w:lang w:eastAsia="pl-PL"/>
        </w:rPr>
        <w:t>1)</w:t>
      </w:r>
      <w:r w:rsidRPr="00F540FD">
        <w:rPr>
          <w:rFonts w:ascii="Times New Roman" w:hAnsi="Times New Roman"/>
          <w:i/>
          <w:sz w:val="24"/>
          <w:szCs w:val="24"/>
          <w:lang w:eastAsia="pl-PL"/>
        </w:rPr>
        <w:tab/>
        <w:t xml:space="preserve">każdego dnia ( od poniedziałku do  piątku )  na obiekcie pracowała  1 osoba na terenach wewnętrznych  i zewnętrznych przez 6 godzin dziennie 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F540FD">
        <w:rPr>
          <w:rFonts w:ascii="Times New Roman" w:hAnsi="Times New Roman"/>
          <w:i/>
          <w:sz w:val="24"/>
          <w:szCs w:val="24"/>
          <w:lang w:eastAsia="pl-PL"/>
        </w:rPr>
        <w:t>2)</w:t>
      </w:r>
      <w:r w:rsidRPr="00F540FD">
        <w:rPr>
          <w:rFonts w:ascii="Times New Roman" w:hAnsi="Times New Roman"/>
          <w:i/>
          <w:sz w:val="24"/>
          <w:szCs w:val="24"/>
          <w:lang w:eastAsia="pl-PL"/>
        </w:rPr>
        <w:tab/>
        <w:t xml:space="preserve">w dniu meczu piłki nożnej (przypadającym w sobotę lub niedzielę ) na obiekcie pracowała 1 osoba na terenach wewnętrznych  i zewnętrznych 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F540FD">
        <w:rPr>
          <w:rFonts w:ascii="Times New Roman" w:hAnsi="Times New Roman"/>
          <w:i/>
          <w:sz w:val="24"/>
          <w:szCs w:val="24"/>
          <w:lang w:eastAsia="pl-PL"/>
        </w:rPr>
        <w:t xml:space="preserve">po 8 godzin każda osoba, w godzinach ustalonych na bieżąco z kierownikiem obiektu. 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F540FD">
        <w:rPr>
          <w:rFonts w:ascii="Times New Roman" w:hAnsi="Times New Roman"/>
          <w:i/>
          <w:sz w:val="24"/>
          <w:szCs w:val="24"/>
          <w:lang w:eastAsia="pl-PL"/>
        </w:rPr>
        <w:t>3)</w:t>
      </w:r>
      <w:r w:rsidRPr="00F540FD">
        <w:rPr>
          <w:rFonts w:ascii="Times New Roman" w:hAnsi="Times New Roman"/>
          <w:i/>
          <w:sz w:val="24"/>
          <w:szCs w:val="24"/>
          <w:lang w:eastAsia="pl-PL"/>
        </w:rPr>
        <w:tab/>
        <w:t xml:space="preserve">dzień przed meczem ( niezależnie od dnia tygodnia ) na obiekcie pracowała na terenach zewnętrznych  1 osoba przez 8 godzin 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Przewidywana ilość meczów w okresie 12 miesięcy wynosi : </w:t>
      </w:r>
      <w:r w:rsidRPr="00F540FD">
        <w:rPr>
          <w:rFonts w:ascii="Times New Roman" w:hAnsi="Times New Roman"/>
          <w:b/>
          <w:sz w:val="24"/>
          <w:szCs w:val="24"/>
          <w:lang w:eastAsia="pl-PL"/>
        </w:rPr>
        <w:t xml:space="preserve">ok. 30 meczów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40FD">
        <w:rPr>
          <w:rFonts w:ascii="Times New Roman" w:hAnsi="Times New Roman" w:cs="Times New Roman"/>
          <w:sz w:val="24"/>
          <w:szCs w:val="24"/>
        </w:rPr>
        <w:t>Średnia ilość osób /uczestników imprez wynosi ok.: 100 osób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Szczegółowy zakres  usług  zawiera </w:t>
      </w:r>
      <w:r w:rsidRPr="00F540FD">
        <w:rPr>
          <w:rFonts w:ascii="Times New Roman" w:hAnsi="Times New Roman"/>
          <w:b/>
          <w:sz w:val="24"/>
          <w:szCs w:val="24"/>
          <w:lang w:eastAsia="pl-PL"/>
        </w:rPr>
        <w:t xml:space="preserve">Załącznik nr 6A i 6B do </w:t>
      </w:r>
      <w:proofErr w:type="spellStart"/>
      <w:r w:rsidRPr="00F540FD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  <w:r w:rsidRPr="00F540FD">
        <w:rPr>
          <w:rFonts w:ascii="Times New Roman" w:hAnsi="Times New Roman"/>
          <w:b/>
          <w:sz w:val="24"/>
          <w:szCs w:val="24"/>
          <w:lang w:eastAsia="pl-PL"/>
        </w:rPr>
        <w:t xml:space="preserve"> Cz. I. </w:t>
      </w:r>
      <w:r w:rsidRPr="00F540FD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F540FD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Dot. Pkt. C.  Boisko piłkarskie przy ul. Kusocińskiego 53 w Kielcach 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F540FD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</w:t>
      </w:r>
    </w:p>
    <w:p w:rsidR="00B25713" w:rsidRPr="00F540FD" w:rsidRDefault="00B25713" w:rsidP="00B25713">
      <w:pPr>
        <w:spacing w:after="0" w:line="240" w:lineRule="auto"/>
      </w:pPr>
      <w:r w:rsidRPr="00F540FD">
        <w:rPr>
          <w:rFonts w:ascii="Times New Roman" w:hAnsi="Times New Roman"/>
          <w:sz w:val="24"/>
          <w:szCs w:val="24"/>
          <w:lang w:eastAsia="pl-PL"/>
        </w:rPr>
        <w:t>Sprzątanie na w/w obiekcie odbywać się będzie przez cały rok w dni robocze.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F540FD">
        <w:rPr>
          <w:rFonts w:ascii="Times New Roman" w:hAnsi="Times New Roman"/>
          <w:b/>
          <w:sz w:val="24"/>
          <w:szCs w:val="24"/>
          <w:u w:val="single"/>
          <w:lang w:eastAsia="pl-PL"/>
        </w:rPr>
        <w:t>W ramach codziennie świadczonych usług porządkowych należy</w:t>
      </w:r>
      <w:r w:rsidRPr="00F540FD">
        <w:rPr>
          <w:rFonts w:ascii="Times New Roman" w:hAnsi="Times New Roman"/>
          <w:b/>
          <w:sz w:val="24"/>
          <w:szCs w:val="24"/>
          <w:lang w:eastAsia="pl-PL"/>
        </w:rPr>
        <w:t>: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w budynku przy boisku kompleksowe sprzątanie wszystkich pomieszczeń sanitarnych                     i szatniowych łącznie z pokojami trenerskimi i sędziowskimi, pomieszczeń magazynowych, korytarzy.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lastRenderedPageBreak/>
        <w:t xml:space="preserve"> - każdorazowe uzupełnianie środków czystości : ręczniki papierowe, papier toaletowy, mydło w płynie.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 - ponadto należy utrzymywać porządek wokół budynku oraz na drodze dojazdowej.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Na całej powierzchni podłogowej ułożona jest posadzka </w:t>
      </w:r>
      <w:proofErr w:type="spellStart"/>
      <w:r w:rsidRPr="00F540FD">
        <w:rPr>
          <w:rFonts w:ascii="Times New Roman" w:hAnsi="Times New Roman"/>
          <w:sz w:val="24"/>
          <w:szCs w:val="24"/>
          <w:lang w:eastAsia="pl-PL"/>
        </w:rPr>
        <w:t>gresowa</w:t>
      </w:r>
      <w:proofErr w:type="spellEnd"/>
      <w:r w:rsidRPr="00F540FD">
        <w:rPr>
          <w:rFonts w:ascii="Times New Roman" w:hAnsi="Times New Roman"/>
          <w:sz w:val="24"/>
          <w:szCs w:val="24"/>
          <w:lang w:eastAsia="pl-PL"/>
        </w:rPr>
        <w:t xml:space="preserve">. 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Łączna powierzchnia wszystkich pomieszczeń – 194,11 m</w:t>
      </w:r>
      <w:r w:rsidRPr="00F540F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F540FD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Powierzchnia terenów zewnętrznych przeznaczonych do sprzątania wynosi – ok. 300 m</w:t>
      </w:r>
      <w:r w:rsidRPr="00F540FD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F540FD">
        <w:rPr>
          <w:rFonts w:ascii="Times New Roman" w:hAnsi="Times New Roman"/>
          <w:b/>
          <w:i/>
          <w:sz w:val="24"/>
          <w:szCs w:val="24"/>
          <w:lang w:eastAsia="pl-PL"/>
        </w:rPr>
        <w:t xml:space="preserve">Zamawiający dla utrzymania odpowiedniego poziomu porządku i czystości na terenie obiektu </w:t>
      </w:r>
      <w:r w:rsidRPr="00F540FD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 xml:space="preserve">Boisko Piłkarskie przy ul. Kusocińskiego 53 </w:t>
      </w:r>
      <w:r w:rsidRPr="00F540FD">
        <w:rPr>
          <w:rFonts w:ascii="Times New Roman" w:hAnsi="Times New Roman"/>
          <w:b/>
          <w:i/>
          <w:sz w:val="24"/>
          <w:szCs w:val="24"/>
          <w:lang w:eastAsia="pl-PL"/>
        </w:rPr>
        <w:t>- wymaga, aby :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i/>
          <w:sz w:val="24"/>
          <w:szCs w:val="24"/>
          <w:lang w:eastAsia="pl-PL"/>
        </w:rPr>
      </w:pPr>
      <w:r w:rsidRPr="00F540FD">
        <w:rPr>
          <w:rFonts w:ascii="Times New Roman" w:hAnsi="Times New Roman"/>
          <w:i/>
          <w:sz w:val="24"/>
          <w:szCs w:val="24"/>
          <w:lang w:eastAsia="pl-PL"/>
        </w:rPr>
        <w:t xml:space="preserve">na obiekcie pracowała </w:t>
      </w:r>
      <w:r w:rsidRPr="00F540FD">
        <w:rPr>
          <w:rFonts w:ascii="Times New Roman" w:hAnsi="Times New Roman"/>
          <w:b/>
          <w:i/>
          <w:sz w:val="24"/>
          <w:szCs w:val="24"/>
          <w:lang w:eastAsia="pl-PL"/>
        </w:rPr>
        <w:t>1 osoba przez 3 godziny</w:t>
      </w:r>
      <w:r w:rsidRPr="00F540FD">
        <w:rPr>
          <w:rFonts w:ascii="Times New Roman" w:hAnsi="Times New Roman"/>
          <w:i/>
          <w:sz w:val="24"/>
          <w:szCs w:val="24"/>
          <w:lang w:eastAsia="pl-PL"/>
        </w:rPr>
        <w:t xml:space="preserve"> dziennie ( średnio 5 dni w tygodniu                         w okresie całego roku  )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Szczegółowy zakres  usług  zawiera </w:t>
      </w:r>
      <w:r w:rsidRPr="00F540FD">
        <w:rPr>
          <w:rFonts w:ascii="Times New Roman" w:hAnsi="Times New Roman"/>
          <w:b/>
          <w:sz w:val="24"/>
          <w:szCs w:val="24"/>
          <w:lang w:eastAsia="pl-PL"/>
        </w:rPr>
        <w:t xml:space="preserve">Załącznik nr 6C do </w:t>
      </w:r>
      <w:proofErr w:type="spellStart"/>
      <w:r w:rsidRPr="00F540FD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  <w:r w:rsidRPr="00F540FD">
        <w:rPr>
          <w:rFonts w:ascii="Times New Roman" w:hAnsi="Times New Roman"/>
          <w:b/>
          <w:sz w:val="24"/>
          <w:szCs w:val="24"/>
          <w:lang w:eastAsia="pl-PL"/>
        </w:rPr>
        <w:t xml:space="preserve"> – Cz. I. 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F540FD">
        <w:rPr>
          <w:rFonts w:ascii="Times New Roman" w:hAnsi="Times New Roman"/>
          <w:b/>
          <w:sz w:val="28"/>
          <w:szCs w:val="28"/>
          <w:u w:val="single"/>
          <w:lang w:eastAsia="pl-PL"/>
        </w:rPr>
        <w:t xml:space="preserve">Dodatkowe informacje dot. warunków realizacji zamówienia na wszystkich obiektach 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sz w:val="24"/>
          <w:szCs w:val="24"/>
          <w:lang w:eastAsia="pl-PL"/>
        </w:rPr>
        <w:t>Harmonogramy prac uwzgledniające bieżące potrzeby na obiektach będą  ustalane na 2-3  dni przed ich rozpoczęciem.</w:t>
      </w:r>
    </w:p>
    <w:p w:rsidR="00B25713" w:rsidRPr="00F540FD" w:rsidRDefault="00B25713" w:rsidP="00B25713">
      <w:pPr>
        <w:spacing w:after="0" w:line="240" w:lineRule="auto"/>
        <w:ind w:left="340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sz w:val="24"/>
          <w:szCs w:val="24"/>
          <w:lang w:eastAsia="pl-PL"/>
        </w:rPr>
        <w:t>Pracownicy Wykonawcy  zobowiązani  są do zgłoszenia/odnotowania u kierownika obiektu swojej obecności  na obiekcie zarówno w momencie  podjęcia pracy  jak i zakończenia.</w:t>
      </w:r>
    </w:p>
    <w:p w:rsidR="00B25713" w:rsidRPr="00F540FD" w:rsidRDefault="00B25713" w:rsidP="00B25713">
      <w:pPr>
        <w:spacing w:after="0" w:line="240" w:lineRule="auto"/>
        <w:ind w:left="340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540FD">
        <w:rPr>
          <w:rFonts w:ascii="Times New Roman" w:eastAsia="Calibri" w:hAnsi="Times New Roman" w:cs="Times New Roman"/>
          <w:sz w:val="24"/>
          <w:szCs w:val="24"/>
          <w:lang w:eastAsia="pl-PL"/>
        </w:rPr>
        <w:t>Usuwanie odpadów:</w:t>
      </w:r>
    </w:p>
    <w:p w:rsidR="00B25713" w:rsidRPr="00F540FD" w:rsidRDefault="00B25713" w:rsidP="00B25713">
      <w:pPr>
        <w:spacing w:after="0" w:line="240" w:lineRule="auto"/>
        <w:ind w:left="34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Nieczystości stałe będą składowane w pojemnikach na odpady  ustawionych na terenach obiektów MOSiR  przez  Wykonawcę wywożącego odpady z nieruchomości w Kielcach.</w:t>
      </w:r>
    </w:p>
    <w:p w:rsidR="00B25713" w:rsidRPr="00F540FD" w:rsidRDefault="00B25713" w:rsidP="00B25713">
      <w:pPr>
        <w:spacing w:after="0" w:line="240" w:lineRule="auto"/>
        <w:ind w:firstLine="340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Na wymienionych obiektach Zamawiający  prowadzi segregację odpadów.</w:t>
      </w: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ind w:left="284" w:hanging="284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4. Na potrzeby wykonania prac porządkowych Wykonawca zabezpiecza we własnym zakresie   i przechowuje na obiektach Zamawiającego wszystkie środki i sprawne urządzenia do wykonywania czynności, w tym w szczególności :</w:t>
      </w:r>
    </w:p>
    <w:p w:rsidR="00B25713" w:rsidRPr="00F540FD" w:rsidRDefault="00B25713" w:rsidP="00B25713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 - ręczniki papierowe , papier toaletowy,</w:t>
      </w:r>
    </w:p>
    <w:p w:rsidR="00B25713" w:rsidRPr="00F540FD" w:rsidRDefault="00B25713" w:rsidP="00B25713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 worki na śmieci, </w:t>
      </w:r>
    </w:p>
    <w:p w:rsidR="00B25713" w:rsidRPr="00F540FD" w:rsidRDefault="00B25713" w:rsidP="00B25713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 mydło do mycia rąk, środki dezynfekujące do sanitariatów</w:t>
      </w:r>
    </w:p>
    <w:p w:rsidR="00B25713" w:rsidRPr="00F540FD" w:rsidRDefault="00B25713" w:rsidP="00B25713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 xml:space="preserve">-  płyny do mycia podłóg, mebli, sprzętu komputerowego, ścian, okien, szyb, siedzisk na widowni </w:t>
      </w:r>
    </w:p>
    <w:p w:rsidR="00B25713" w:rsidRPr="00F540FD" w:rsidRDefault="00B25713" w:rsidP="00B25713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płyny/ proszki  do czyszczenia dywanów, wykładzin, tapicerek..</w:t>
      </w:r>
    </w:p>
    <w:p w:rsidR="00B25713" w:rsidRPr="00F540FD" w:rsidRDefault="00B25713" w:rsidP="00B25713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odkurzacze,</w:t>
      </w:r>
    </w:p>
    <w:p w:rsidR="00B25713" w:rsidRPr="00F540FD" w:rsidRDefault="00B25713" w:rsidP="00B25713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- maszynę do mycia podłóg, posadzek.</w:t>
      </w:r>
    </w:p>
    <w:p w:rsidR="00B25713" w:rsidRPr="00F540FD" w:rsidRDefault="00B25713" w:rsidP="00B25713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F540FD">
        <w:rPr>
          <w:rFonts w:ascii="Times New Roman" w:hAnsi="Times New Roman"/>
          <w:sz w:val="24"/>
          <w:szCs w:val="24"/>
          <w:lang w:eastAsia="pl-PL"/>
        </w:rPr>
        <w:t>5.</w:t>
      </w:r>
      <w:r w:rsidRPr="00F540FD">
        <w:rPr>
          <w:rFonts w:ascii="Times New Roman" w:hAnsi="Times New Roman" w:cs="Times New Roman"/>
          <w:sz w:val="24"/>
          <w:szCs w:val="24"/>
        </w:rPr>
        <w:t xml:space="preserve"> Zamawiający zapewnia nieodpłatnie pomieszczenia do przechowywania środków higienicznych i czystości oraz sprzętu na terenie danych lokalizacji objętych usługą porządkowo czystościową.</w:t>
      </w: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B25713" w:rsidRPr="00F540FD" w:rsidRDefault="00B25713" w:rsidP="00B25713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B25713" w:rsidRPr="00F540FD" w:rsidRDefault="00B25713" w:rsidP="00B25713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B25713" w:rsidRPr="00F540FD" w:rsidRDefault="00B25713" w:rsidP="00B25713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B25713" w:rsidRPr="00F540FD" w:rsidRDefault="00B25713" w:rsidP="00B25713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25713" w:rsidRPr="00F540FD" w:rsidRDefault="00B25713" w:rsidP="00B25713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B25713" w:rsidRPr="00F540FD" w:rsidRDefault="00B25713" w:rsidP="00F540FD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SZCZEGÓŁOWY ZAKRES USŁUG SPRZĄTANIA</w:t>
      </w:r>
    </w:p>
    <w:p w:rsidR="00F540FD" w:rsidRPr="00D07861" w:rsidRDefault="00F540FD" w:rsidP="00F540F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sz w:val="24"/>
          <w:szCs w:val="24"/>
          <w:lang w:eastAsia="pl-PL"/>
        </w:rPr>
        <w:t>dot.   STADIONU PIŁKARSKIEGO ul. Ściegiennego 8</w:t>
      </w:r>
    </w:p>
    <w:p w:rsidR="00F540FD" w:rsidRPr="00D07861" w:rsidRDefault="00F540FD" w:rsidP="00F540F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Parter </w:t>
      </w:r>
    </w:p>
    <w:tbl>
      <w:tblPr>
        <w:tblW w:w="93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42"/>
        <w:gridCol w:w="20"/>
        <w:gridCol w:w="823"/>
        <w:gridCol w:w="79"/>
        <w:gridCol w:w="2506"/>
        <w:gridCol w:w="1603"/>
        <w:gridCol w:w="1575"/>
        <w:gridCol w:w="441"/>
        <w:gridCol w:w="1603"/>
      </w:tblGrid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Recepcja – hall wejściowy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142,92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służb porządkowych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29,86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służb porządkowych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36,86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16,43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1.5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3,77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1.6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3,98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1.7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Łącznik z hotelem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19,04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1.8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Łącznik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8,47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1.10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3,77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16,43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111,18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111,18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60,50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1.15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23,62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1.16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22,90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1.17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22,90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1.18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21,30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1.19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21,30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1.20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pierwszej pomocy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22,98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lekarza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zabiegowy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Zespół kontroli antydopingowej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22,59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Poczekalnia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16,63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1.25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Sekretariat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22,98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1.26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kierownika obiektu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1.27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Księgowość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delegata </w:t>
            </w: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meczowego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22,98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Wykładzina </w:t>
            </w: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dywan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1.29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Poczekalnia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16,63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1.33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10,60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1.34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damski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6,30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1.35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Przebieralnia 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47,83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1.36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Zespół sanitarny 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33,92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1.37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Sala Rozgrzewki 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85,00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Wykładzina sport.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1.38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trenerów 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37,08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1.39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Przebieralnia II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47,83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1.40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Zespół sanitarny II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33,92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1.41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Sala Rozgrzewki II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85,00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Wykładzina sport.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1.42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trenerów II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37,08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1.43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sędziów z sanitariatem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24,30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1.44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hostess z sanitariatem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24,30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Sala recepcyjna VIP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61,27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2.2 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Klatka schodowa + winda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22,17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4,56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2.4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4,38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Sala robocza szatnia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120,10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3,2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13,33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damski,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3,80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13,33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3.5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damski, męski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3,80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3.6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Sala robocza szatnia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120,08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3.7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Sala konferencyjna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95,72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3,8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Studio TV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95,72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3,9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Recepcja, akredytacja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79,21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3.10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20,28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męski 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48,82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damski 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28,18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13,92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4.3a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9,80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Beton </w:t>
            </w: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59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męski II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63,73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4.5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damski II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27,80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4,6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11,91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4.6a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12,52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4.7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męski III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65,40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4,8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damski III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27,80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4.9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11,90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4.9a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12,51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4.10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męski IV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68,95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damski IV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58,18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13,98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4.12a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9,80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4.13</w:t>
            </w:r>
          </w:p>
        </w:tc>
        <w:tc>
          <w:tcPr>
            <w:tcW w:w="2782" w:type="dxa"/>
            <w:gridSpan w:val="2"/>
            <w:tcMar>
              <w:left w:w="28" w:type="dxa"/>
              <w:right w:w="28" w:type="dxa"/>
            </w:tcMar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Węzeł sanitarny niepełnosprawnych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18,27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4.14</w:t>
            </w:r>
          </w:p>
        </w:tc>
        <w:tc>
          <w:tcPr>
            <w:tcW w:w="2782" w:type="dxa"/>
            <w:gridSpan w:val="2"/>
            <w:tcMar>
              <w:left w:w="28" w:type="dxa"/>
              <w:right w:w="28" w:type="dxa"/>
            </w:tcMar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Węzeł sanitarny niepełnosprawnych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18,27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4.15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12,25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4.16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12,25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4.17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damski kibiców gości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26,18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4.18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męski kibiców gości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32,12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4.19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46,00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4.21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14,08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79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4.21a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12,58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3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94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4.22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Kasy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20,06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F540FD" w:rsidTr="00561DAB">
        <w:tc>
          <w:tcPr>
            <w:tcW w:w="630" w:type="dxa"/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940" w:type="dxa"/>
            <w:gridSpan w:val="3"/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82" w:type="dxa"/>
            <w:gridSpan w:val="2"/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Szatnie konserwatorów</w:t>
            </w:r>
          </w:p>
        </w:tc>
        <w:tc>
          <w:tcPr>
            <w:tcW w:w="1603" w:type="dxa"/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654" w:type="dxa"/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4352" w:type="dxa"/>
            <w:gridSpan w:val="6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pomieszczeń parteru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D07861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2689,73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367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F540FD" w:rsidRPr="00D07861" w:rsidTr="00561DAB">
        <w:tc>
          <w:tcPr>
            <w:tcW w:w="684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886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 pomieszczeń siłowni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F540FD" w:rsidRPr="00D07861" w:rsidTr="00561DAB">
        <w:tc>
          <w:tcPr>
            <w:tcW w:w="684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886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4,37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84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82</w:t>
            </w:r>
          </w:p>
        </w:tc>
        <w:tc>
          <w:tcPr>
            <w:tcW w:w="886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Pom. porządkowe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3,72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684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886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Biuro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10,80        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20,19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0.05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2,36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86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0,06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1,57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0.07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13,94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0.08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9,28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0.09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1,63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0.10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|Łazienka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9,80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91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1,63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92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13,09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93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13,23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94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0.14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7,05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0,15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2,11       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0,16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2,31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97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0,17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7,70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98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0,18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14,23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272"/>
        </w:trPr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99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0,19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18,85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0.20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28,76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0.21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Siłownia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80,32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102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0.22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Zaplecze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`12,06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103</w:t>
            </w: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0.23</w:t>
            </w: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Pom. gospodarcze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10.84</w:t>
            </w: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6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8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54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1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F540FD" w:rsidRPr="00D07861" w:rsidTr="00561DAB">
        <w:tc>
          <w:tcPr>
            <w:tcW w:w="4352" w:type="dxa"/>
            <w:gridSpan w:val="6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siłowni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289,84m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367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 pomieszczeń odnowy biologicznej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104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0.01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Przedsionek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20,69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105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0.02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Pom. socjalne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13,27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106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0.03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Łazienka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5,12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107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0.04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1,65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108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0.05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Pomieszczenie porządkowe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6,83         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0.06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22,55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110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0.07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8,58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111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0.08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4,45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112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0.09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1,62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113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0.10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6,83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114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0.11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1,95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115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0.12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15,47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116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0.13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3,95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117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0.14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1,95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118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      2,71      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119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0.16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1,80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0.17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Odnowa biologiczna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105,64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121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0.18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Bicz szkocki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23.01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122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0.19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Przebieralnia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9,96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123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0.20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Pom. techniczne saun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6,40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124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0.21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Prysznice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11,75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125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0.22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Prysznice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5,75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126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0.23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Prysznice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3,47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127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0.24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Masaż wirowy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4,32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128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0.25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Hydromasaż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7,95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129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0.26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Masaż wirowy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4,32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130</w:t>
            </w: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0.27</w:t>
            </w: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Hydromasaż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7,89</w:t>
            </w: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963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68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00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F540FD" w:rsidRPr="00D07861" w:rsidTr="00561DAB">
        <w:trPr>
          <w:trHeight w:val="590"/>
        </w:trPr>
        <w:tc>
          <w:tcPr>
            <w:tcW w:w="4352" w:type="dxa"/>
            <w:gridSpan w:val="6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odnowy biologicznej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309,88m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367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F540FD" w:rsidRPr="00D07861" w:rsidRDefault="00F540FD" w:rsidP="00F540F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Piętro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957"/>
        <w:gridCol w:w="2755"/>
        <w:gridCol w:w="1651"/>
        <w:gridCol w:w="1566"/>
        <w:gridCol w:w="1713"/>
      </w:tblGrid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3118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7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Częstotliwość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131</w:t>
            </w:r>
          </w:p>
        </w:tc>
        <w:tc>
          <w:tcPr>
            <w:tcW w:w="9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2.101</w:t>
            </w:r>
          </w:p>
        </w:tc>
        <w:tc>
          <w:tcPr>
            <w:tcW w:w="3118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Loża VIP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49,85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7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132</w:t>
            </w:r>
          </w:p>
        </w:tc>
        <w:tc>
          <w:tcPr>
            <w:tcW w:w="9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3.102</w:t>
            </w:r>
          </w:p>
        </w:tc>
        <w:tc>
          <w:tcPr>
            <w:tcW w:w="3118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Kabiny sprawozdawców komunikacja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88,58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133</w:t>
            </w:r>
          </w:p>
        </w:tc>
        <w:tc>
          <w:tcPr>
            <w:tcW w:w="9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3.103</w:t>
            </w:r>
          </w:p>
        </w:tc>
        <w:tc>
          <w:tcPr>
            <w:tcW w:w="3118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łączności dziennikarzy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98,20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134</w:t>
            </w:r>
          </w:p>
        </w:tc>
        <w:tc>
          <w:tcPr>
            <w:tcW w:w="9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2.104</w:t>
            </w:r>
          </w:p>
        </w:tc>
        <w:tc>
          <w:tcPr>
            <w:tcW w:w="3118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Loże sponsorów (ilość 8)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146,40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rPr>
          <w:trHeight w:val="338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135</w:t>
            </w:r>
          </w:p>
        </w:tc>
        <w:tc>
          <w:tcPr>
            <w:tcW w:w="9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3.105</w:t>
            </w:r>
          </w:p>
        </w:tc>
        <w:tc>
          <w:tcPr>
            <w:tcW w:w="3118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Spiker zawodów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28,30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136</w:t>
            </w:r>
          </w:p>
        </w:tc>
        <w:tc>
          <w:tcPr>
            <w:tcW w:w="9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3.106</w:t>
            </w:r>
          </w:p>
        </w:tc>
        <w:tc>
          <w:tcPr>
            <w:tcW w:w="3118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Pomieszczenie dowodzenia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17,65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137</w:t>
            </w:r>
          </w:p>
        </w:tc>
        <w:tc>
          <w:tcPr>
            <w:tcW w:w="9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3.106a</w:t>
            </w:r>
          </w:p>
        </w:tc>
        <w:tc>
          <w:tcPr>
            <w:tcW w:w="3118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Zaplecze techniczne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11,71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4820" w:type="dxa"/>
            <w:gridSpan w:val="3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pomieszczeń piętra</w:t>
            </w:r>
          </w:p>
        </w:tc>
        <w:tc>
          <w:tcPr>
            <w:tcW w:w="170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D07861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440,69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472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Widownia, korona i komunikacja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663"/>
        <w:gridCol w:w="1186"/>
        <w:gridCol w:w="1575"/>
        <w:gridCol w:w="1623"/>
        <w:gridCol w:w="1593"/>
      </w:tblGrid>
      <w:tr w:rsidR="00F540FD" w:rsidRPr="00D07861" w:rsidTr="00561DAB">
        <w:tc>
          <w:tcPr>
            <w:tcW w:w="68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66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1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Ilość krzeseł</w:t>
            </w:r>
          </w:p>
        </w:tc>
        <w:tc>
          <w:tcPr>
            <w:tcW w:w="157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162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5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Częstotliwość</w:t>
            </w:r>
          </w:p>
        </w:tc>
      </w:tr>
      <w:tr w:rsidR="00F540FD" w:rsidRPr="00D07861" w:rsidTr="00561DAB">
        <w:tc>
          <w:tcPr>
            <w:tcW w:w="68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138</w:t>
            </w:r>
          </w:p>
        </w:tc>
        <w:tc>
          <w:tcPr>
            <w:tcW w:w="266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Widownia poziom I</w:t>
            </w:r>
          </w:p>
        </w:tc>
        <w:tc>
          <w:tcPr>
            <w:tcW w:w="11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8206</w:t>
            </w:r>
          </w:p>
        </w:tc>
        <w:tc>
          <w:tcPr>
            <w:tcW w:w="157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4687,10</w:t>
            </w:r>
          </w:p>
        </w:tc>
        <w:tc>
          <w:tcPr>
            <w:tcW w:w="162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8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139</w:t>
            </w:r>
          </w:p>
        </w:tc>
        <w:tc>
          <w:tcPr>
            <w:tcW w:w="266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Widownia VIP</w:t>
            </w:r>
          </w:p>
        </w:tc>
        <w:tc>
          <w:tcPr>
            <w:tcW w:w="11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157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54,88</w:t>
            </w:r>
          </w:p>
        </w:tc>
        <w:tc>
          <w:tcPr>
            <w:tcW w:w="162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8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140</w:t>
            </w:r>
          </w:p>
        </w:tc>
        <w:tc>
          <w:tcPr>
            <w:tcW w:w="266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Widownia dziennikarzy </w:t>
            </w:r>
          </w:p>
        </w:tc>
        <w:tc>
          <w:tcPr>
            <w:tcW w:w="11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157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107,88</w:t>
            </w:r>
          </w:p>
        </w:tc>
        <w:tc>
          <w:tcPr>
            <w:tcW w:w="162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8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141</w:t>
            </w:r>
          </w:p>
        </w:tc>
        <w:tc>
          <w:tcPr>
            <w:tcW w:w="266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Widownia poziom II</w:t>
            </w:r>
          </w:p>
        </w:tc>
        <w:tc>
          <w:tcPr>
            <w:tcW w:w="11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7164</w:t>
            </w:r>
          </w:p>
        </w:tc>
        <w:tc>
          <w:tcPr>
            <w:tcW w:w="157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4324,40</w:t>
            </w:r>
          </w:p>
        </w:tc>
        <w:tc>
          <w:tcPr>
            <w:tcW w:w="162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68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142</w:t>
            </w:r>
          </w:p>
        </w:tc>
        <w:tc>
          <w:tcPr>
            <w:tcW w:w="2663" w:type="dxa"/>
            <w:tcMar>
              <w:left w:w="28" w:type="dxa"/>
              <w:right w:w="28" w:type="dxa"/>
            </w:tcMar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Korona stadionu, komunikacja</w:t>
            </w:r>
          </w:p>
        </w:tc>
        <w:tc>
          <w:tcPr>
            <w:tcW w:w="11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7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5641,70</w:t>
            </w:r>
          </w:p>
        </w:tc>
        <w:tc>
          <w:tcPr>
            <w:tcW w:w="162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59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c>
          <w:tcPr>
            <w:tcW w:w="3345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1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D07861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15492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</w:p>
        </w:tc>
        <w:tc>
          <w:tcPr>
            <w:tcW w:w="157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D07861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14815,96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216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F540FD" w:rsidRPr="00D07861" w:rsidRDefault="00F540FD" w:rsidP="00F540F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F540FD" w:rsidRDefault="00F540FD" w:rsidP="00F540FD">
      <w:pPr>
        <w:spacing w:after="0" w:line="240" w:lineRule="auto"/>
        <w:ind w:left="708" w:firstLine="708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ind w:left="708" w:firstLine="708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Zakres prac porządkowych obejmuje ponadto sprzątanie:</w:t>
      </w:r>
    </w:p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244"/>
        <w:gridCol w:w="2524"/>
        <w:gridCol w:w="2737"/>
      </w:tblGrid>
      <w:tr w:rsidR="00F540FD" w:rsidRPr="00D07861" w:rsidTr="00561DAB">
        <w:trPr>
          <w:trHeight w:val="291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Nazwa</w:t>
            </w: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Powierzchnia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Częstotliwość</w:t>
            </w:r>
          </w:p>
        </w:tc>
      </w:tr>
      <w:tr w:rsidR="00F540FD" w:rsidRPr="00D07861" w:rsidTr="00561DAB">
        <w:trPr>
          <w:trHeight w:val="291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1.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Chodniki  wewnątrz obiektu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F540FD" w:rsidRPr="00D07861" w:rsidTr="00561DAB">
        <w:trPr>
          <w:trHeight w:val="291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2.</w:t>
            </w:r>
          </w:p>
        </w:tc>
        <w:tc>
          <w:tcPr>
            <w:tcW w:w="3244" w:type="dxa"/>
            <w:tcBorders>
              <w:right w:val="single" w:sz="12" w:space="0" w:color="auto"/>
              <w:tl2br w:val="single" w:sz="4" w:space="0" w:color="FFFFFF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Place        wewnątrz obiektu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lastRenderedPageBreak/>
              <w:t xml:space="preserve">              </w:t>
            </w: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6 000</w:t>
            </w:r>
          </w:p>
        </w:tc>
        <w:tc>
          <w:tcPr>
            <w:tcW w:w="2737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rPr>
          <w:trHeight w:val="307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 xml:space="preserve">   3.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Parking    wewnątrz obiektu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37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F540FD" w:rsidRPr="00D07861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Ulice        wewnątrz obiektu</w:t>
            </w:r>
          </w:p>
        </w:tc>
        <w:tc>
          <w:tcPr>
            <w:tcW w:w="2524" w:type="dxa"/>
            <w:tcBorders>
              <w:top w:val="single" w:sz="4" w:space="0" w:color="FFFFFF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737" w:type="dxa"/>
            <w:tcBorders>
              <w:top w:val="single" w:sz="4" w:space="0" w:color="FFFFFF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F540FD" w:rsidRPr="00D07861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Ogólno</w:t>
            </w:r>
            <w:proofErr w:type="spellEnd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miejskiego parkingu na zewnątrz obiektu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5 000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 na tydzień</w:t>
            </w:r>
          </w:p>
        </w:tc>
      </w:tr>
      <w:tr w:rsidR="00F540FD" w:rsidRPr="00D07861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Mycie okien</w:t>
            </w: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powierzchni biurowych i lóż VIP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 zależności od potrzeb – według wskazań     zamawiającego</w:t>
            </w:r>
          </w:p>
        </w:tc>
      </w:tr>
      <w:tr w:rsidR="00F540FD" w:rsidRPr="00F540FD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7. 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Mycie elewacji szklanych wewnątrz i zewnątrz w Sali bankietowej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F540FD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250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4 razy w roku</w:t>
            </w:r>
          </w:p>
        </w:tc>
      </w:tr>
      <w:tr w:rsidR="00F540FD" w:rsidRPr="00F540FD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8 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Przycinanie żywopłotów wewnątrz i na zewnątrz stadionu ok. 300 </w:t>
            </w:r>
            <w:proofErr w:type="spellStart"/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mb</w:t>
            </w:r>
            <w:proofErr w:type="spellEnd"/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F540FD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500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4 razy w roku</w:t>
            </w:r>
          </w:p>
        </w:tc>
      </w:tr>
      <w:tr w:rsidR="00F540FD" w:rsidRPr="00F540FD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Mechaniczne polerowanie głównego korytarza stadionu  wykonanego z żywicy przemysłowej 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0FD" w:rsidRPr="00F540FD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360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0FD" w:rsidRPr="00F540FD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F540FD">
              <w:rPr>
                <w:rFonts w:ascii="Times New Roman" w:hAnsi="Times New Roman"/>
                <w:sz w:val="24"/>
                <w:szCs w:val="24"/>
                <w:lang w:eastAsia="pl-PL"/>
              </w:rPr>
              <w:t>4 razy w roku</w:t>
            </w:r>
          </w:p>
        </w:tc>
      </w:tr>
    </w:tbl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SZCZEGÓŁOWY ZAKRES USŁUG SPRZĄTANIA</w:t>
      </w:r>
    </w:p>
    <w:p w:rsidR="00F540FD" w:rsidRPr="00D07861" w:rsidRDefault="00F540FD" w:rsidP="00F540F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sz w:val="24"/>
          <w:szCs w:val="24"/>
          <w:lang w:eastAsia="pl-PL"/>
        </w:rPr>
        <w:t>dot.   STADIONU PIŁKARSKIEGO ul. Szczepaniaka 29</w:t>
      </w:r>
    </w:p>
    <w:p w:rsidR="00F540FD" w:rsidRPr="00D07861" w:rsidRDefault="00F540FD" w:rsidP="00F540F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Parter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3337"/>
        <w:gridCol w:w="1603"/>
        <w:gridCol w:w="1798"/>
        <w:gridCol w:w="1603"/>
      </w:tblGrid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34.6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główna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19.4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+ </w:t>
            </w: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przeds.</w:t>
            </w:r>
            <w:proofErr w:type="spellEnd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4.3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4.3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Przedsionek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9.1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Gabinet </w:t>
            </w: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Odn</w:t>
            </w:r>
            <w:proofErr w:type="spellEnd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. Biol.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14.1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przy </w:t>
            </w: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Odn</w:t>
            </w:r>
            <w:proofErr w:type="spellEnd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Biol</w:t>
            </w:r>
            <w:proofErr w:type="spellEnd"/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2.8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Natrysk+WC</w:t>
            </w:r>
            <w:proofErr w:type="spellEnd"/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3.1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przy Saunie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7.4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Sauna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7.3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nr. 1 pod trybunami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17.9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Natryski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3,4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+ przedsionek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1.7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nr. 2 pod trybunami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17.6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3.2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+ przedsionek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1.9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nr.3 pod trybunami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19 1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3.6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 + przedsionek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2.0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gości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18.3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Natrysk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4.1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+ przedsionek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4.4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23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Pralnia 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20.6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Klatka schodowa 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12.8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socjalny konserwatorów 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11.6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Magazynki – Szt. 3 – pow.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11.4 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637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Siłownia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52,2</w:t>
            </w:r>
          </w:p>
        </w:tc>
        <w:tc>
          <w:tcPr>
            <w:tcW w:w="192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524" w:type="dxa"/>
          <w:trHeight w:val="495"/>
        </w:trPr>
        <w:tc>
          <w:tcPr>
            <w:tcW w:w="3637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312,2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</w:tbl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 xml:space="preserve">         </w:t>
      </w:r>
    </w:p>
    <w:p w:rsidR="00F540FD" w:rsidRPr="00D07861" w:rsidRDefault="00F540FD" w:rsidP="00F540F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Pierwsze piętro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1"/>
        <w:gridCol w:w="3324"/>
        <w:gridCol w:w="1603"/>
        <w:gridCol w:w="1542"/>
        <w:gridCol w:w="1738"/>
      </w:tblGrid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biur. Nr. 1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18.8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+ przedsionek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2.6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1.4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Sekret.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11.5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monitoringu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13.8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Świetlica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50.1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biur.- nr. 2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11.6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 Nr.3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14.3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 Nr.4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12.3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 Nr.5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10.7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biur.nr6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9.8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Trenerów  nr.1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10.3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Pokój Trenerów nr. 2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9.8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Klatka schodowa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12.7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na balkon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6.2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na balkon + Korytarz do pok. Tren.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13.2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z tygodniu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Korytarz na świetlicę 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3.1 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c>
          <w:tcPr>
            <w:tcW w:w="851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495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Natryski + WC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4.2</w:t>
            </w:r>
          </w:p>
        </w:tc>
        <w:tc>
          <w:tcPr>
            <w:tcW w:w="158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52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338" w:type="dxa"/>
          <w:trHeight w:val="495"/>
        </w:trPr>
        <w:tc>
          <w:tcPr>
            <w:tcW w:w="3495" w:type="dxa"/>
            <w:gridSpan w:val="2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603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210,2 m</w:t>
            </w:r>
          </w:p>
        </w:tc>
      </w:tr>
    </w:tbl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ind w:left="708" w:firstLine="708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Zakres prac porządkowych obejmuje ponadto sprzątanie:</w:t>
      </w:r>
    </w:p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244"/>
        <w:gridCol w:w="2524"/>
        <w:gridCol w:w="2737"/>
      </w:tblGrid>
      <w:tr w:rsidR="00F540FD" w:rsidRPr="00D07861" w:rsidTr="00561DAB">
        <w:trPr>
          <w:trHeight w:val="291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Nazwa</w:t>
            </w: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Powierzchnia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   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Częstotliwość</w:t>
            </w:r>
          </w:p>
        </w:tc>
      </w:tr>
      <w:tr w:rsidR="00F540FD" w:rsidRPr="00D07861" w:rsidTr="00561DAB">
        <w:trPr>
          <w:trHeight w:val="291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1.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Ciągi komunikacyjne zewnętrzne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   ok. 1000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F540FD" w:rsidRPr="00D07861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Trybuny stadionu wraz z czyszczeniem siedzisk                           ( ok.1000)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   5 000 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raz na miesiąc według wskazań zamawiającego </w:t>
            </w:r>
          </w:p>
        </w:tc>
      </w:tr>
      <w:tr w:rsidR="00F540FD" w:rsidRPr="00D07861" w:rsidTr="00561DA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Mycie okien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  </w:t>
            </w:r>
          </w:p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     100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 zależności od potrzeb – według wskazań     zamawiającego</w:t>
            </w:r>
          </w:p>
        </w:tc>
      </w:tr>
    </w:tbl>
    <w:p w:rsidR="00F540FD" w:rsidRPr="00D07861" w:rsidRDefault="00F540FD" w:rsidP="00F540FD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F540FD" w:rsidRPr="00D07861" w:rsidRDefault="00F540FD" w:rsidP="00F540FD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b/>
          <w:sz w:val="24"/>
          <w:szCs w:val="24"/>
          <w:lang w:eastAsia="pl-PL"/>
        </w:rPr>
        <w:t>SZCZEGÓŁOWY ZAKRES USŁUG SPRZĄTANIA</w:t>
      </w:r>
    </w:p>
    <w:p w:rsidR="00F540FD" w:rsidRPr="00D07861" w:rsidRDefault="00F540FD" w:rsidP="00F540F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sz w:val="24"/>
          <w:szCs w:val="24"/>
          <w:lang w:eastAsia="pl-PL"/>
        </w:rPr>
        <w:t>dot.   BOISKA PIŁKARSKIEGO ul. Kusocińskiego 53</w:t>
      </w:r>
    </w:p>
    <w:p w:rsidR="00F540FD" w:rsidRPr="00D07861" w:rsidRDefault="00F540FD" w:rsidP="00F540FD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ind w:firstLine="708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sz w:val="24"/>
          <w:szCs w:val="24"/>
          <w:lang w:eastAsia="pl-PL"/>
        </w:rPr>
        <w:t>Łączna powierzchnia wszystkich pomieszczeń – 194,11 m</w:t>
      </w:r>
      <w:r w:rsidRPr="00D07861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D07861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:rsidR="00F540FD" w:rsidRPr="00D07861" w:rsidRDefault="00F540FD" w:rsidP="00F540FD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pl-PL"/>
        </w:rPr>
      </w:pPr>
      <w:r w:rsidRPr="00D07861">
        <w:rPr>
          <w:rFonts w:ascii="Times New Roman" w:hAnsi="Times New Roman"/>
          <w:sz w:val="24"/>
          <w:szCs w:val="24"/>
          <w:lang w:eastAsia="pl-PL"/>
        </w:rPr>
        <w:t>Na całkowitą powierzchnię podaną powyżej składają się następujące pomieszczenia:</w:t>
      </w:r>
    </w:p>
    <w:p w:rsidR="00F540FD" w:rsidRPr="00D07861" w:rsidRDefault="00F540FD" w:rsidP="00F540FD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pl-PL"/>
        </w:rPr>
      </w:pPr>
    </w:p>
    <w:tbl>
      <w:tblPr>
        <w:tblW w:w="9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3"/>
        <w:gridCol w:w="3926"/>
        <w:gridCol w:w="2335"/>
        <w:gridCol w:w="2179"/>
      </w:tblGrid>
      <w:tr w:rsidR="00F540FD" w:rsidRPr="00D07861" w:rsidTr="00561DAB">
        <w:trPr>
          <w:trHeight w:val="728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 m</w:t>
            </w:r>
            <w:r w:rsidRPr="00D07861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sędziego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11,26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11,87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12,73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Pomieszczenie gospodarcze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2,23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Pomieszczenie porządkowe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2,31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11,72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Magazyn sprzętu sportowego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36,92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Sala zebrań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24,41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7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11,72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Umywalnia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12,73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4,36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11,87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Pokój trenera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11,26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F540FD" w:rsidRPr="00D07861" w:rsidTr="00561DAB">
        <w:trPr>
          <w:trHeight w:val="354"/>
        </w:trPr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926" w:type="dxa"/>
          </w:tcPr>
          <w:p w:rsidR="00F540FD" w:rsidRPr="00D07861" w:rsidRDefault="00F540FD" w:rsidP="00561D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2335" w:type="dxa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28,72</w:t>
            </w:r>
          </w:p>
        </w:tc>
        <w:tc>
          <w:tcPr>
            <w:tcW w:w="0" w:type="auto"/>
          </w:tcPr>
          <w:p w:rsidR="00F540FD" w:rsidRPr="00D07861" w:rsidRDefault="00F540FD" w:rsidP="00561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D07861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</w:tbl>
    <w:p w:rsidR="00F540FD" w:rsidRPr="00D07861" w:rsidRDefault="00F540FD" w:rsidP="00F540F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rPr>
          <w:rFonts w:ascii="Times New Roman" w:hAnsi="Times New Roman"/>
          <w:i/>
          <w:sz w:val="24"/>
          <w:szCs w:val="24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F540FD" w:rsidRPr="00D07861" w:rsidRDefault="00F540FD" w:rsidP="00F540FD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F540FD" w:rsidRPr="00D07861" w:rsidRDefault="00F540FD" w:rsidP="00F540FD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F540FD" w:rsidRPr="00F540FD" w:rsidRDefault="00F540FD" w:rsidP="00F540FD"/>
    <w:p w:rsidR="00B25713" w:rsidRPr="00F540FD" w:rsidRDefault="00B25713" w:rsidP="00B25713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1F513F" w:rsidRPr="00F540FD" w:rsidRDefault="001F513F"/>
    <w:sectPr w:rsidR="001F513F" w:rsidRPr="00F540FD" w:rsidSect="00B2571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5AC4D7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9"/>
    <w:multiLevelType w:val="singleLevel"/>
    <w:tmpl w:val="00000009"/>
    <w:name w:val="WW8Num13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Arial" w:hAnsi="Arial" w:cs="Times New Roman"/>
        <w:b w:val="0"/>
        <w:i w:val="0"/>
        <w:sz w:val="16"/>
        <w:szCs w:val="22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D5AF9"/>
    <w:multiLevelType w:val="hybridMultilevel"/>
    <w:tmpl w:val="B3125C1C"/>
    <w:lvl w:ilvl="0" w:tplc="D518939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7F6299F"/>
    <w:multiLevelType w:val="hybridMultilevel"/>
    <w:tmpl w:val="7BC23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BD6191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BD2FE4"/>
    <w:multiLevelType w:val="hybridMultilevel"/>
    <w:tmpl w:val="6ACCA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1D1D6C"/>
    <w:multiLevelType w:val="hybridMultilevel"/>
    <w:tmpl w:val="6DDAE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E75D76"/>
    <w:multiLevelType w:val="hybridMultilevel"/>
    <w:tmpl w:val="CF0CA186"/>
    <w:lvl w:ilvl="0" w:tplc="02B2D5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7E09AC"/>
    <w:multiLevelType w:val="hybridMultilevel"/>
    <w:tmpl w:val="40F69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27A0DD2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32103A"/>
    <w:multiLevelType w:val="hybridMultilevel"/>
    <w:tmpl w:val="9F6CA296"/>
    <w:lvl w:ilvl="0" w:tplc="BEE2584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4C2DA9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EA0717"/>
    <w:multiLevelType w:val="hybridMultilevel"/>
    <w:tmpl w:val="3D066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137CAA"/>
    <w:multiLevelType w:val="hybridMultilevel"/>
    <w:tmpl w:val="BC3E2E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623A4C"/>
    <w:multiLevelType w:val="hybridMultilevel"/>
    <w:tmpl w:val="481E0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6D333F"/>
    <w:multiLevelType w:val="hybridMultilevel"/>
    <w:tmpl w:val="0598E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D94C77"/>
    <w:multiLevelType w:val="hybridMultilevel"/>
    <w:tmpl w:val="85245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2867D2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02001D"/>
    <w:multiLevelType w:val="hybridMultilevel"/>
    <w:tmpl w:val="95BCC1F8"/>
    <w:lvl w:ilvl="0" w:tplc="D31ECA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244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7916E9D"/>
    <w:multiLevelType w:val="hybridMultilevel"/>
    <w:tmpl w:val="06F8D6B0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F1431F"/>
    <w:multiLevelType w:val="hybridMultilevel"/>
    <w:tmpl w:val="684E01C4"/>
    <w:lvl w:ilvl="0" w:tplc="26BC847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7B0845F2">
      <w:start w:val="1"/>
      <w:numFmt w:val="lowerLetter"/>
      <w:lvlText w:val="%2."/>
      <w:lvlJc w:val="left"/>
      <w:pPr>
        <w:ind w:left="172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3A1B5172"/>
    <w:multiLevelType w:val="hybridMultilevel"/>
    <w:tmpl w:val="1A7A4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81ABB"/>
    <w:multiLevelType w:val="hybridMultilevel"/>
    <w:tmpl w:val="315AB4DE"/>
    <w:lvl w:ilvl="0" w:tplc="5CC8D6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036E24"/>
    <w:multiLevelType w:val="hybridMultilevel"/>
    <w:tmpl w:val="32B6C21E"/>
    <w:lvl w:ilvl="0" w:tplc="812E54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232B53"/>
    <w:multiLevelType w:val="hybridMultilevel"/>
    <w:tmpl w:val="144AD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1C6482"/>
    <w:multiLevelType w:val="hybridMultilevel"/>
    <w:tmpl w:val="0B1CA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B65E57"/>
    <w:multiLevelType w:val="hybridMultilevel"/>
    <w:tmpl w:val="48CAED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C2330A"/>
    <w:multiLevelType w:val="hybridMultilevel"/>
    <w:tmpl w:val="69DEF0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C648E3"/>
    <w:multiLevelType w:val="hybridMultilevel"/>
    <w:tmpl w:val="C3624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1AA5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F45657"/>
    <w:multiLevelType w:val="hybridMultilevel"/>
    <w:tmpl w:val="BB2AE60E"/>
    <w:lvl w:ilvl="0" w:tplc="63CC094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A67D5D"/>
    <w:multiLevelType w:val="hybridMultilevel"/>
    <w:tmpl w:val="4CC6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0B2786"/>
    <w:multiLevelType w:val="hybridMultilevel"/>
    <w:tmpl w:val="8E085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4AAC0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A12E3B"/>
    <w:multiLevelType w:val="hybridMultilevel"/>
    <w:tmpl w:val="4E709D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567677"/>
    <w:multiLevelType w:val="hybridMultilevel"/>
    <w:tmpl w:val="B0F2D7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5E0441"/>
    <w:multiLevelType w:val="hybridMultilevel"/>
    <w:tmpl w:val="B0065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8A0796"/>
    <w:multiLevelType w:val="multilevel"/>
    <w:tmpl w:val="95AC4D7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3591849"/>
    <w:multiLevelType w:val="hybridMultilevel"/>
    <w:tmpl w:val="F61A0BD8"/>
    <w:lvl w:ilvl="0" w:tplc="E5FED2C2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6721E5"/>
    <w:multiLevelType w:val="hybridMultilevel"/>
    <w:tmpl w:val="CF347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7D59A6"/>
    <w:multiLevelType w:val="hybridMultilevel"/>
    <w:tmpl w:val="E3CA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43041E"/>
    <w:multiLevelType w:val="hybridMultilevel"/>
    <w:tmpl w:val="C7988634"/>
    <w:lvl w:ilvl="0" w:tplc="76D403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087C51"/>
    <w:multiLevelType w:val="hybridMultilevel"/>
    <w:tmpl w:val="8402B53A"/>
    <w:lvl w:ilvl="0" w:tplc="2ADC9F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EB02389"/>
    <w:multiLevelType w:val="hybridMultilevel"/>
    <w:tmpl w:val="D7322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F334E8"/>
    <w:multiLevelType w:val="hybridMultilevel"/>
    <w:tmpl w:val="E4BC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8C57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4E29F0"/>
    <w:multiLevelType w:val="hybridMultilevel"/>
    <w:tmpl w:val="CA941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9148D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F77BDB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38"/>
  </w:num>
  <w:num w:numId="4">
    <w:abstractNumId w:val="42"/>
  </w:num>
  <w:num w:numId="5">
    <w:abstractNumId w:val="30"/>
  </w:num>
  <w:num w:numId="6">
    <w:abstractNumId w:val="29"/>
  </w:num>
  <w:num w:numId="7">
    <w:abstractNumId w:val="6"/>
  </w:num>
  <w:num w:numId="8">
    <w:abstractNumId w:val="16"/>
  </w:num>
  <w:num w:numId="9">
    <w:abstractNumId w:val="15"/>
  </w:num>
  <w:num w:numId="10">
    <w:abstractNumId w:val="40"/>
  </w:num>
  <w:num w:numId="11">
    <w:abstractNumId w:val="22"/>
  </w:num>
  <w:num w:numId="12">
    <w:abstractNumId w:val="25"/>
  </w:num>
  <w:num w:numId="13">
    <w:abstractNumId w:val="13"/>
  </w:num>
  <w:num w:numId="14">
    <w:abstractNumId w:val="28"/>
  </w:num>
  <w:num w:numId="15">
    <w:abstractNumId w:val="8"/>
  </w:num>
  <w:num w:numId="16">
    <w:abstractNumId w:val="17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14"/>
  </w:num>
  <w:num w:numId="20">
    <w:abstractNumId w:val="9"/>
  </w:num>
  <w:num w:numId="21">
    <w:abstractNumId w:val="23"/>
  </w:num>
  <w:num w:numId="22">
    <w:abstractNumId w:val="41"/>
  </w:num>
  <w:num w:numId="23">
    <w:abstractNumId w:val="26"/>
  </w:num>
  <w:num w:numId="24">
    <w:abstractNumId w:val="3"/>
  </w:num>
  <w:num w:numId="25">
    <w:abstractNumId w:val="7"/>
  </w:num>
  <w:num w:numId="26">
    <w:abstractNumId w:val="20"/>
  </w:num>
  <w:num w:numId="27">
    <w:abstractNumId w:val="35"/>
  </w:num>
  <w:num w:numId="28">
    <w:abstractNumId w:val="2"/>
  </w:num>
  <w:num w:numId="29">
    <w:abstractNumId w:val="45"/>
  </w:num>
  <w:num w:numId="30">
    <w:abstractNumId w:val="39"/>
  </w:num>
  <w:num w:numId="31">
    <w:abstractNumId w:val="32"/>
  </w:num>
  <w:num w:numId="32">
    <w:abstractNumId w:val="46"/>
  </w:num>
  <w:num w:numId="33">
    <w:abstractNumId w:val="33"/>
  </w:num>
  <w:num w:numId="34">
    <w:abstractNumId w:val="37"/>
  </w:num>
  <w:num w:numId="35">
    <w:abstractNumId w:val="31"/>
  </w:num>
  <w:num w:numId="36">
    <w:abstractNumId w:val="34"/>
  </w:num>
  <w:num w:numId="37">
    <w:abstractNumId w:val="47"/>
  </w:num>
  <w:num w:numId="38">
    <w:abstractNumId w:val="24"/>
  </w:num>
  <w:num w:numId="39">
    <w:abstractNumId w:val="18"/>
  </w:num>
  <w:num w:numId="40">
    <w:abstractNumId w:val="44"/>
  </w:num>
  <w:num w:numId="41">
    <w:abstractNumId w:val="36"/>
  </w:num>
  <w:num w:numId="42">
    <w:abstractNumId w:val="1"/>
  </w:num>
  <w:num w:numId="43">
    <w:abstractNumId w:val="19"/>
  </w:num>
  <w:num w:numId="44">
    <w:abstractNumId w:val="10"/>
  </w:num>
  <w:num w:numId="45">
    <w:abstractNumId w:val="43"/>
  </w:num>
  <w:num w:numId="46">
    <w:abstractNumId w:val="12"/>
  </w:num>
  <w:num w:numId="47">
    <w:abstractNumId w:val="48"/>
  </w:num>
  <w:num w:numId="48">
    <w:abstractNumId w:val="5"/>
  </w:num>
  <w:num w:numId="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713"/>
    <w:rsid w:val="001F513F"/>
    <w:rsid w:val="008236DA"/>
    <w:rsid w:val="00B25713"/>
    <w:rsid w:val="00F5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2571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2571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B257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B257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2571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257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2571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B2571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B25713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B25713"/>
  </w:style>
  <w:style w:type="numbering" w:customStyle="1" w:styleId="Bezlisty11">
    <w:name w:val="Bez listy11"/>
    <w:next w:val="Bezlisty"/>
    <w:uiPriority w:val="99"/>
    <w:semiHidden/>
    <w:unhideWhenUsed/>
    <w:rsid w:val="00B25713"/>
  </w:style>
  <w:style w:type="numbering" w:customStyle="1" w:styleId="Bezlisty111">
    <w:name w:val="Bez listy111"/>
    <w:next w:val="Bezlisty"/>
    <w:semiHidden/>
    <w:unhideWhenUsed/>
    <w:rsid w:val="00B25713"/>
  </w:style>
  <w:style w:type="paragraph" w:styleId="Stopka">
    <w:name w:val="footer"/>
    <w:basedOn w:val="Normalny"/>
    <w:link w:val="StopkaZnak"/>
    <w:uiPriority w:val="99"/>
    <w:rsid w:val="00B257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2571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B25713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B25713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2571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257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B25713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B2571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B2571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2571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B2571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25713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5713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B25713"/>
  </w:style>
  <w:style w:type="paragraph" w:customStyle="1" w:styleId="pkt1">
    <w:name w:val="pkt1"/>
    <w:basedOn w:val="pkt"/>
    <w:uiPriority w:val="99"/>
    <w:rsid w:val="00B25713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B25713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B257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257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5713"/>
  </w:style>
  <w:style w:type="numbering" w:customStyle="1" w:styleId="Bezlisty2">
    <w:name w:val="Bez listy2"/>
    <w:next w:val="Bezlisty"/>
    <w:semiHidden/>
    <w:unhideWhenUsed/>
    <w:rsid w:val="00B25713"/>
  </w:style>
  <w:style w:type="table" w:customStyle="1" w:styleId="Tabela-Siatka1">
    <w:name w:val="Tabela - Siatka1"/>
    <w:basedOn w:val="Standardowy"/>
    <w:next w:val="Tabela-Siatka"/>
    <w:uiPriority w:val="99"/>
    <w:rsid w:val="00B257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B25713"/>
  </w:style>
  <w:style w:type="paragraph" w:styleId="Mapadokumentu">
    <w:name w:val="Document Map"/>
    <w:basedOn w:val="Normalny"/>
    <w:link w:val="MapadokumentuZnak"/>
    <w:uiPriority w:val="99"/>
    <w:semiHidden/>
    <w:rsid w:val="00B25713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25713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B25713"/>
  </w:style>
  <w:style w:type="numbering" w:customStyle="1" w:styleId="Bezlisty5">
    <w:name w:val="Bez listy5"/>
    <w:next w:val="Bezlisty"/>
    <w:uiPriority w:val="99"/>
    <w:semiHidden/>
    <w:unhideWhenUsed/>
    <w:rsid w:val="00B25713"/>
  </w:style>
  <w:style w:type="character" w:styleId="Pogrubienie">
    <w:name w:val="Strong"/>
    <w:basedOn w:val="Domylnaczcionkaakapitu"/>
    <w:uiPriority w:val="22"/>
    <w:qFormat/>
    <w:rsid w:val="00B25713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B257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2571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2571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B257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B257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2571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257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2571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B2571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B25713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B25713"/>
  </w:style>
  <w:style w:type="numbering" w:customStyle="1" w:styleId="Bezlisty11">
    <w:name w:val="Bez listy11"/>
    <w:next w:val="Bezlisty"/>
    <w:uiPriority w:val="99"/>
    <w:semiHidden/>
    <w:unhideWhenUsed/>
    <w:rsid w:val="00B25713"/>
  </w:style>
  <w:style w:type="numbering" w:customStyle="1" w:styleId="Bezlisty111">
    <w:name w:val="Bez listy111"/>
    <w:next w:val="Bezlisty"/>
    <w:semiHidden/>
    <w:unhideWhenUsed/>
    <w:rsid w:val="00B25713"/>
  </w:style>
  <w:style w:type="paragraph" w:styleId="Stopka">
    <w:name w:val="footer"/>
    <w:basedOn w:val="Normalny"/>
    <w:link w:val="StopkaZnak"/>
    <w:uiPriority w:val="99"/>
    <w:rsid w:val="00B257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2571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B25713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B25713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2571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257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B25713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B2571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B2571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B2571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2571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B2571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25713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5713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B25713"/>
  </w:style>
  <w:style w:type="paragraph" w:customStyle="1" w:styleId="pkt1">
    <w:name w:val="pkt1"/>
    <w:basedOn w:val="pkt"/>
    <w:uiPriority w:val="99"/>
    <w:rsid w:val="00B25713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B25713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B257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257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5713"/>
  </w:style>
  <w:style w:type="numbering" w:customStyle="1" w:styleId="Bezlisty2">
    <w:name w:val="Bez listy2"/>
    <w:next w:val="Bezlisty"/>
    <w:semiHidden/>
    <w:unhideWhenUsed/>
    <w:rsid w:val="00B25713"/>
  </w:style>
  <w:style w:type="table" w:customStyle="1" w:styleId="Tabela-Siatka1">
    <w:name w:val="Tabela - Siatka1"/>
    <w:basedOn w:val="Standardowy"/>
    <w:next w:val="Tabela-Siatka"/>
    <w:uiPriority w:val="99"/>
    <w:rsid w:val="00B257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B25713"/>
  </w:style>
  <w:style w:type="paragraph" w:styleId="Mapadokumentu">
    <w:name w:val="Document Map"/>
    <w:basedOn w:val="Normalny"/>
    <w:link w:val="MapadokumentuZnak"/>
    <w:uiPriority w:val="99"/>
    <w:semiHidden/>
    <w:rsid w:val="00B25713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B25713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B25713"/>
  </w:style>
  <w:style w:type="numbering" w:customStyle="1" w:styleId="Bezlisty5">
    <w:name w:val="Bez listy5"/>
    <w:next w:val="Bezlisty"/>
    <w:uiPriority w:val="99"/>
    <w:semiHidden/>
    <w:unhideWhenUsed/>
    <w:rsid w:val="00B25713"/>
  </w:style>
  <w:style w:type="character" w:styleId="Pogrubienie">
    <w:name w:val="Strong"/>
    <w:basedOn w:val="Domylnaczcionkaakapitu"/>
    <w:uiPriority w:val="22"/>
    <w:qFormat/>
    <w:rsid w:val="00B25713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B257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FEE5A9D6</Template>
  <TotalTime>11</TotalTime>
  <Pages>11</Pages>
  <Words>2964</Words>
  <Characters>17789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20712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2018-09-21T12:38:00Z</dcterms:created>
  <dcterms:modified xsi:type="dcterms:W3CDTF">2018-09-28T07:53:00Z</dcterms:modified>
</cp:coreProperties>
</file>