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4.II. do </w:t>
      </w:r>
      <w:proofErr w:type="spellStart"/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……….../2018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2018 r. pomiędzy: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z siedzibą w Kielcach, przy ul. Rynek 1, 25-303 Kielce,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NIP: 657-261-73-25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Zamawiającym;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Wpisana do ………………………………………………………………………………….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NIP: ………………….REGON: ………………………………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 r. Prawo zamówień publicznych (Dz.U. z 2017 r., poz.1579 z późn.zm.), dalej: PZP - Strony zawierają umowę o następującej treści: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Przedmiot umowy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Przedmiotem umowy jest świadczenie przez Wykonawcę usług odbioru gotówki z utargów z obiektów Zamawiającego, położonych na terenie miasta Kielce, w których znajdują się punkty kasowe oraz jej transportu do ING Banku Śląskiego Oddział w Kielcach przy ul. </w:t>
      </w:r>
      <w:proofErr w:type="spellStart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26,  tj. z: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pl-PL"/>
        </w:rPr>
        <w:t>Hoteli MOSiR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Hotelu Stadion przy ul. Ściegiennego 8 – przez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12 miesięcy,</w:t>
      </w:r>
    </w:p>
    <w:p w:rsidR="00396DB7" w:rsidRPr="00396DB7" w:rsidRDefault="00396DB7" w:rsidP="00396DB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Hotelu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„MARATON" w Kielcach przy ul. Drogosza 2  – przez 12 miesięcy,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 okresie: od 02.01.2019 r. - 31.12.2019 r.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3629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  <w:t xml:space="preserve"> Krytych pływalni MOSIR: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147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„DELFIN" w Kielcach ul. Krakowska – przez 11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663"/>
        </w:tabs>
        <w:autoSpaceDE w:val="0"/>
        <w:autoSpaceDN w:val="0"/>
        <w:adjustRightInd w:val="0"/>
        <w:spacing w:after="0" w:line="240" w:lineRule="auto"/>
        <w:ind w:right="1660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Pływalni „ORKA” w Kielcach ul. Kujawska 18 – przez  11miesięcy,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946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„MORS" w Kielcach ul. Marszałkowska 96 – przez 10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93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„JURAJSKA" w Kielcach ul. Jurajska 7- przez 11 miesięcy,</w:t>
      </w:r>
    </w:p>
    <w:p w:rsidR="00396DB7" w:rsidRPr="00396DB7" w:rsidRDefault="00396DB7" w:rsidP="00396DB7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-2"/>
          <w:sz w:val="24"/>
          <w:szCs w:val="24"/>
          <w:lang w:eastAsia="pl-PL"/>
        </w:rPr>
        <w:t>P</w:t>
      </w: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ływalni „FOKA" w Kielcach ul. Barwinek 31- przez 11 miesięcy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-131" w:right="-4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              tj. z wyłączeniem  1 lub 2-ch miesięcy w okresie: 01.07.- do 31.08.2019r 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-131" w:right="-4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</w:pP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 xml:space="preserve">Basenu Letniego ul. Szczecińska 1 –  przez 2 miesiące i tydzień 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tj. w okresie: od. 22.06. – do  31.08.2019r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Świadczenie powyższych usług będzie się odbywać w następujący sposób: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- dla </w:t>
      </w: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Hoteli i Pływalni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: w dni powszednie trzy razy w tygodniu: w poniedziałki, środy i piątki oraz - po uwzględnieniu doraźnych potrzeb Zamawiającego , za porozumieniem między Stronami -  także w inne dni tygodnia.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- dla </w:t>
      </w:r>
      <w:r w:rsidRPr="00396DB7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Basenu Letniego: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 lipcu i sierpniu oraz w ostatnim tygodniu czerwca  – we wszystkie dni tygodnia, bez względu na dni świąteczne i ustawowo wolne od pracy.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2. </w:t>
      </w:r>
      <w:r w:rsidRPr="00396DB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Zakres zamówienia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obejmuje:</w:t>
      </w:r>
    </w:p>
    <w:p w:rsidR="00396DB7" w:rsidRPr="00396DB7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396DB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Zamawiającemu </w:t>
      </w:r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396DB7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396DB7" w:rsidRPr="00396DB7" w:rsidRDefault="00396DB7" w:rsidP="00396DB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o których mowa w § 1 ust.2 </w:t>
      </w:r>
      <w:proofErr w:type="spellStart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lit.a</w:t>
      </w:r>
      <w:proofErr w:type="spellEnd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) </w:t>
      </w:r>
      <w:r w:rsidRPr="00396DB7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right="461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c) zdeponowanie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 Śląskiego, określonego w § 1 ust.2 lit „a”,  w imieniu i na rzecz Zamawiającego              w dniu ich przejęcia z punktów kasowych.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 osoby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żnione pisemnie przez Wykonawcę.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nieupoważnionej, bez</w:t>
      </w:r>
      <w:r w:rsidRPr="00396DB7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396DB7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396DB7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 przyłożenie na odpisie / kopii /</w:t>
      </w:r>
      <w:r w:rsidRPr="00396DB7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396DB7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łaty - imiennej pieczątki i złożenie podpisu przez upoważnionego.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czasie / godzinach / terminach  </w:t>
      </w:r>
      <w:r w:rsidRPr="00396DB7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uzgodnionych przez Strony ( dla Wykonawcy Stroną jest: przedstawiciel Zamawiającego  na obiekcie tj.: kierownik pływalni, hotelu, lub inna osoba działająca w ramach  kompetencji lub z upoważnienia).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pakowana do bezpiecznej koperty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 Zamawiającego, w sposób nie pozwalający na wyjęcie zawartości bez widocznego uszkodzenia opakowania.</w:t>
      </w:r>
    </w:p>
    <w:p w:rsidR="00396DB7" w:rsidRPr="00396DB7" w:rsidRDefault="00396DB7" w:rsidP="00396DB7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ponosi odpowiedzialność w stosunku do Banku za zgodność zawartości depozytu z deklarowaną na dowodzie wpłaty kwotą gotówki, natomiast  Wykonawca ponosi odpowiedzialność za należyte wykonanie obowiązków określonych w § 1 niniejszej umowy oraz całkowitą (do wysokości  100%  szkody) odpowiedzialność materialną  w przypadku jego utraty.</w:t>
      </w:r>
    </w:p>
    <w:p w:rsidR="00396DB7" w:rsidRPr="00396DB7" w:rsidRDefault="00396DB7" w:rsidP="00396DB7">
      <w:pPr>
        <w:pStyle w:val="Bezodstpw"/>
        <w:rPr>
          <w:rFonts w:ascii="Times New Roman" w:hAnsi="Times New Roman" w:cs="Times New Roman"/>
          <w:b/>
          <w:w w:val="130"/>
          <w:sz w:val="24"/>
          <w:szCs w:val="24"/>
        </w:rPr>
      </w:pPr>
    </w:p>
    <w:p w:rsidR="00396DB7" w:rsidRPr="00396DB7" w:rsidRDefault="00396DB7" w:rsidP="00396DB7">
      <w:pPr>
        <w:jc w:val="center"/>
        <w:rPr>
          <w:rFonts w:ascii="Times New Roman" w:hAnsi="Times New Roman" w:cs="Times New Roman"/>
          <w:b/>
          <w:w w:val="130"/>
          <w:sz w:val="24"/>
          <w:szCs w:val="24"/>
        </w:rPr>
      </w:pPr>
      <w:r w:rsidRPr="00396DB7">
        <w:rPr>
          <w:rFonts w:ascii="Times New Roman" w:hAnsi="Times New Roman" w:cs="Times New Roman"/>
          <w:b/>
          <w:w w:val="130"/>
          <w:sz w:val="24"/>
          <w:szCs w:val="24"/>
        </w:rPr>
        <w:t>§ 2.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Oświadczenia Wykonawcy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że na podstawie koncesji nr ………… z dnia …………... wydanej przez Ministra Spraw Wewnętrznych i Administracji, uprawniony jest do prowadzenia działalności gospodarczej polegającej na sprawowaniu konwojowania gotówki i innych wartości pieniężnych.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……………..r. do ……………….r.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31.12.2019 r. Wykonawca zobowiązuje się do przedłożenia Zamawiającemu dowodu kontynuowania umowy ubezpieczenia na kolejny okres </w:t>
      </w:r>
      <w:bookmarkStart w:id="0" w:name="_Hlk525727854"/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(kolejna polisa lub polisy ubezpieczeniowe) w terminie co najmniej 7 dni przed zakończeniem obowiązującej polisy. Kserokopia zawartej przez Wykonawcę  polisy, o której mowa powyżej stanowi </w:t>
      </w:r>
      <w:r w:rsidR="0076624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3</w:t>
      </w: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umowy.</w:t>
      </w:r>
    </w:p>
    <w:bookmarkEnd w:id="0"/>
    <w:p w:rsidR="00396DB7" w:rsidRPr="00396DB7" w:rsidRDefault="00396DB7" w:rsidP="00396DB7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podpisania umowy nie podlega wykluczeniu.</w:t>
      </w:r>
    </w:p>
    <w:p w:rsidR="00396DB7" w:rsidRPr="00396DB7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realizacji przedmiotu umowy.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 kontaktów i przekazywania uwag, wynikających z realizacji niniejszej umowy, ze strony  Zamawiającego wyznaczeni zostali kierownicy poszczególnych obiektów. Ich wykaz zawarty jest </w:t>
      </w:r>
      <w:r w:rsidR="00766243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załączniku nr 2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Do kontroli realizacji usług ze strony Wykonawcy wyznaczony/</w:t>
      </w:r>
      <w:proofErr w:type="spellStart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eni</w:t>
      </w:r>
      <w:proofErr w:type="spellEnd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został/li  : ………………………..tel. ………………………email:…………………………..</w:t>
      </w:r>
    </w:p>
    <w:p w:rsidR="00396DB7" w:rsidRPr="00396DB7" w:rsidRDefault="00396DB7" w:rsidP="00396DB7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396DB7">
        <w:rPr>
          <w:rFonts w:ascii="Times New Roman" w:eastAsia="Calibri" w:hAnsi="Times New Roman" w:cs="Times New Roman"/>
          <w:sz w:val="24"/>
          <w:szCs w:val="24"/>
        </w:rPr>
        <w:t xml:space="preserve">Zmiana osób sprawujących funkcje nadzoru/kierowania grupą wymaga każdorazowo powiadomienia  Zamawiającego przez Wykonawcę  i sporządzenia aneksu do umowy. 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§4.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Obowiązki Wykonawcy</w:t>
      </w:r>
    </w:p>
    <w:p w:rsidR="00396DB7" w:rsidRPr="00396DB7" w:rsidRDefault="00396DB7" w:rsidP="00396DB7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konwojowania pieniędzy powinni:</w:t>
      </w:r>
    </w:p>
    <w:p w:rsidR="00396DB7" w:rsidRPr="00396DB7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</w:t>
      </w:r>
    </w:p>
    <w:p w:rsidR="00396DB7" w:rsidRPr="00396DB7" w:rsidRDefault="00396DB7" w:rsidP="00396DB7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Wykonawca odpowiadać będzie wobec Zamawiającego za wszelkie szkody wyrządzone Zamawiającemu przez personel Wykonawcy, w przypadku nie dołożenia przez personel należytej staranności przy wykonywaniu  usługi.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3.</w:t>
      </w:r>
      <w:r w:rsidRPr="00396DB7">
        <w:t xml:space="preserve">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Wykonawca</w:t>
      </w:r>
      <w:r w:rsidRPr="00396DB7">
        <w:t xml:space="preserve"> </w:t>
      </w: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zobowiązany jest do zabezpieczenia niezbędnego do wykonania usługi sprzętu, urządzeń oraz środków transportu. </w:t>
      </w:r>
    </w:p>
    <w:p w:rsid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Czynności określone przez Zamawiającego, zgodnie z art. 29 ust. 3a ustawy PZP, tj. konwojowanie gotówki z obiektów do banku Zamawiającego, Wykonawca powierzy pracownikom zatrudnionym przez Wykonawcę lub Podwykonawcę na podstawie umowy o pracę oraz posiadającym wpis na listę kwalifikowanego pracownika ochrony, w liczbie odpowiedniej do należytego wykonania czynności. </w:t>
      </w:r>
    </w:p>
    <w:p w:rsidR="004A43D9" w:rsidRPr="004A43D9" w:rsidRDefault="004A43D9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  <w:r w:rsidRPr="004A43D9">
        <w:rPr>
          <w:rFonts w:ascii="Times New Roman" w:eastAsia="Calibri" w:hAnsi="Times New Roman" w:cs="Times New Roman"/>
          <w:b/>
          <w:i/>
          <w:sz w:val="24"/>
          <w:szCs w:val="24"/>
          <w:highlight w:val="lightGray"/>
          <w:lang w:eastAsia="ar-SA"/>
        </w:rPr>
        <w:t>4a. Zamawiający dopuszcza, aby podczas realizacji zamówienia swoją pracę wykonywały osoby z lekkim stopniem niepełnosprawności, o ile osoby te będą wpisane na listę kwalifikowanych pracowników ochrony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.</w:t>
      </w:r>
      <w:bookmarkStart w:id="1" w:name="_GoBack"/>
      <w:bookmarkEnd w:id="1"/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5. Na potwierdzenie wymagania Zamawiającego, dot. kwalifikacji pracowników Wykonawcy lub Podwykonawcy wykonujących czynności w konwojowaniu gotówki (wym. w § 1 ust. 1 umowy) Wykonawca w terminie 7 dni od daty rozpoczęcia wykonywania usług, przedkłada Kierownikom Obiektów Zamawiającego: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listę osób wyznaczonych do wykonania tej usługi,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kserokopię zaświadczenia o wpisie na listę kwalifikowanego pracownika ochrony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( potwierdzone przez Wykonawcę za zgodność z oryginałem).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6. Strony dopuszczają możliwość zmiany pracowników Wykonawcy przewidzianych do wykonania czynności konwojowania pod warunkiem, że nowe osoby będą posiadać aktualne zaświadczenie o wpisie na listę kwalifikowanego pracownika ochrony. O ew. zmianie tych osób Wykonawca musi niezwłocznie powiadomić pisemnie Kierownika właściwego obiektu MOSiR i przedstawić każdorazowo aktualne dokumenty, wskazane w ust. 5. Zmiana tych osób odbywać się będzie bez konieczności sporządzania aneksu do umowy.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 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7. W trakcie realizacji zamówienia Zamawiający, zgodnie z art. 36 ust. 2 pkt 8a lit. b) PZP, uprawniony jest do wykonywania czynności kontrolnych wobec Wykonawcy odnośnie spełniania przez Wykonawcę lub Podwykonawcę wymogu zatrudnienia na podstawie umowy o pracę osób wykonujących wskazane w ust. 4 czynności, a w szczególności do: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żądania oświadczeń i dokumentów w zakresie potwierdzenia spełniania ww. wymogów i dokonywania ich oceny,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b) żądania wyjaśnień w przypadku wątpliwości w zakresie potwierdzenia spełniania ww. wymogów,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c) przeprowadzania kontroli na miejscu wykonywania świadczenia.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8. W trakcie realizacji zamówienia na każde wezwanie Zamawiającego w wyznaczonym                    w tym wezwaniu terminie Wykonawca przedłoży Zamawiającemu wskazane poniżej dowody w celu potwierdzenia spełnienia wymogu zatrudnienia na podstawie umowy o pracę przez Wykonawcę lub Podwykonawcę osób wykonujących wskazane w ust. 4 czynności w trakcie realizacji zamówienia: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poświadczoną za zgodność z oryginałem odpowiednio przez Wykonawcę lub Podwykonawcę kopię umowy/umów o pracę osób wykonujących w trakcie realizacji zamówienia czynności, których dotyczy ww. oświadczenie Wykonawcy lub Podwykonawcy. Kopia umowy/umów powinna zostać zanonimizowana w sposób zapewniający ochronę danych osobowych pracowników, zgodnie z przepisami </w:t>
      </w:r>
      <w:bookmarkStart w:id="2" w:name="_Hlk525729694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Rozporządzenia Parlamentu Europejskiego i Rady (UE) 2016/679 z dnia 27 kwietnia 2016 r. w sprawie ochrony osób fizycznych w związku z przetwarzaniem danych osobowych w sprawie swobodnego przepływu takich danych oraz uchylenia dyrektywy 95/46/WE (ogólnego rozporządzenia o ochronie danych) (Dz. Urz. UE L 119 z 04.05.2016) oraz ustawy z dnia 10 maja 2018r. (Dz. U. z 2018 r. poz. 1000) o ochronie danych osobowych </w:t>
      </w:r>
      <w:bookmarkEnd w:id="2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(tj. w szczególności bez adresów, nr PESEL pracowników, wynagrodzenia). Imię i nazwisko pracownika nie podlega </w:t>
      </w:r>
      <w:proofErr w:type="spellStart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anonimizacji</w:t>
      </w:r>
      <w:proofErr w:type="spellEnd"/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. Informacje takie jak: data zawarcia umowy, rodzaj umowy o pracę i wymiar etatu powinny być możliwe do zidentyfikowania;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9. W razie niedotrzymania przez Wykonawcę zobowiązań umowy, określonych na podstawie art. 29 ust. 3a) PZP, a wymienionych w  § 4 ust. 4 - 8  umowy, zostaną zastosowane wobec Wykonawcy kary umowne, o których mowa w § 8 umowy lub w przypadku powtarzających się naruszeń tych obowiązków – Zamawiający ma prawo odstąpienia od umowy.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396DB7">
        <w:t xml:space="preserve">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Zamawiającego w § 8 ust. 4 umowy.</w:t>
      </w: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5.</w:t>
      </w:r>
    </w:p>
    <w:p w:rsidR="00396DB7" w:rsidRPr="00396DB7" w:rsidRDefault="00396DB7" w:rsidP="00396DB7">
      <w:pPr>
        <w:spacing w:after="0" w:line="240" w:lineRule="auto"/>
        <w:ind w:left="2124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Termin obowiązywania umowy</w:t>
      </w: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Umowa zostaje zawarta na czas określony: </w:t>
      </w:r>
      <w:r w:rsidRPr="00396DB7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od dnia 2 stycznia 2019 r. do dnia </w:t>
      </w: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 grudnia 2019 r.,</w:t>
      </w: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uwzględnieniem postanowień §1 ust. 1 umowy.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§6.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lastRenderedPageBreak/>
        <w:t xml:space="preserve">Wynagrodzenie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Wykonawca za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wynagrodzenie zryczałtowane 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kwocie łącznej,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zgodnej z ofertą Wykonawcy, tj.: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………………………..zł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 (słownie: …………………………….), tj.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- ……………………. zł netto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…………………….. zł podatku VAT w stawce 23 %,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w tym: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a)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…………………..zł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Hoteli,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b) 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………………….zł 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 Krytych Pływalni,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c)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 ………………….zł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Basenu Letniego,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d)…………………..</w:t>
      </w:r>
      <w:r w:rsidRPr="00396DB7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ostatni tydzień czerwca 2019r z Basenu Letniego.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2. Oferta Wykonawcy z dnia ……………….stanowi </w:t>
      </w:r>
      <w:r w:rsidRPr="00766243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 xml:space="preserve">załącznik </w:t>
      </w:r>
      <w:r w:rsidRPr="00396DB7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nr 1 umowy.</w:t>
      </w:r>
      <w:r w:rsidRPr="00396DB7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będzie wystawiał po zakończeniu każdego miesiąca obrachunkowego </w:t>
      </w: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dwie faktury</w:t>
      </w: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tj</w:t>
      </w:r>
      <w:proofErr w:type="spellEnd"/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: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krytych pływalni  i Basenu Letniego 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drugą - dla hoteli Zamawiającego.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4. Wykonawca umowy jest zobowiązany do wystawienia faktur z następującymi danymi: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Nabywca: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Gmina Kielce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Rynek 1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25 – 303 Kielce 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NIP:  6572617325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Odbiorca faktury: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Miejski Ośrodek Sportu i Rekreacji w Kielcach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Żytnia 1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25-018 Kielce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Dot. obiektu: ……………adres /lokalizacja ……………….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Strony akceptują wystawianie i dostarczanie w formie elektronicznej, w formacie PDF: faktur, faktur korygujących oraz duplikatów faktur, zgodnie z art. 106n ustawy z dnia 11 marca 2004 r. o podatku od towarów i usług (Dz.U. z 2017 r., poz. 1221 z późn.zm.).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Faktury elektroniczne będą Zamawiającemu wysyłane na adres e-mail: sekretariat@mosir.kielce.pl.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zobowiązuje się do poinformowania Wykonawcy o każdorazowej zmianie ww. adresu mailowego.</w:t>
      </w:r>
    </w:p>
    <w:p w:rsidR="00396DB7" w:rsidRPr="00396DB7" w:rsidRDefault="00396DB7" w:rsidP="00396DB7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sz w:val="24"/>
          <w:szCs w:val="24"/>
          <w:lang w:eastAsia="pl-PL"/>
        </w:rPr>
        <w:t>Osobą upoważnioną do kontaktów w sprawie e-faktur ze strony Zamawiającego jest: Andrzej Mazur, tel. 41 3676716 w.12 lub 668 626 083.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7.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Płatność</w:t>
      </w:r>
    </w:p>
    <w:p w:rsidR="00396DB7" w:rsidRPr="00396DB7" w:rsidRDefault="00396DB7" w:rsidP="00396DB7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Należności Wykonawcy za faktycznie wykonane usługi będą płacone na podstawie prawidłowo wystawionych przez Wykonawcę faktur po zakończeniu miesiąca obrachunkowego.</w:t>
      </w:r>
    </w:p>
    <w:p w:rsidR="00396DB7" w:rsidRPr="00396DB7" w:rsidRDefault="00396DB7" w:rsidP="00396DB7">
      <w:pPr>
        <w:suppressAutoHyphens/>
        <w:spacing w:after="0" w:line="240" w:lineRule="auto"/>
        <w:jc w:val="both"/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 przelewem, na konto wskazane na fakturze VAT, w terminie 14 dni od dnia otrzymania przez Zamawiającego prawidłowo wystawionej faktury i potwierdzenia wykonania usługi przez Kierowników poszczególnych obiektów, z ustawowymi odsetkami w przypadku uchybienia terminu płatności. Za dzień zapłaty uważa się dzień obciążenia rachunku bankowego Zamawiającego.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3. W przypadku powierzenia przez Wykonawcę części usług 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 uznania rachunku Podwykonawcy.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t>4. W przypadku niedostarczenia potwierdzenia, o którym mowa w ust. 3, Zamawiający zatrzyma z należności Wykonawcy kwotę w wysokości równej należności Podwykonawcy, do czasu otrzymania potwierdzenia.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  <w:lang w:eastAsia="pl-PL"/>
        </w:rPr>
        <w:t>5. Zamawiający nie wyraża zgody na cesję wierzytelności wynikającej z niniejszej umowy na inny podmiot.</w:t>
      </w: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 8.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trike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umowy, Wykonawca zapłaci Zamawiającemu karę umowną w wysokości 0,5 % wynagrodzenia łącznego brutto określonego w § 6 ust. 1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każdy potwierdzony pisemnie przez Zamawiającego przypadek źle wykonanej lub niewykonanej usługi. 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 przypadku nie zastosowania się Wykonawcy do pisemnych zastrzeżeń Zamawiającego w zakresie realizacji obowiązków przewidzianych w § 1 umowy, Zamawiający nie zapłaci Wykonawcy za czas źle wykonywanej usługi.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całkowitej umowy brutto, wskazanej w § 6 ust.1, pozostałej do wykonania.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 Wykonawca zapłaci Zamawiającemu karę umowną w wysokości 0,5 % wynagrodzenia łącznego brutto określonego w § 6 ust 1, za każdy przypadek naruszenia w/w wymogów.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5. W przypadku gdy zastrzeżone kary nie pokryją szkody, Zamawiającemu przysługuje prawo żądania odszkodowania na zasadach ogólnych.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6. Przysługujące Zamawiającemu kary umowne mogą zostać potrącone z wynagrodzenia należnego Wykonawcy, na co Wykonawca wyraża zgodę.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>§ 9.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Wykonawca ponosi odpowiedzialność za wszelkie straty w powierzonym mu na czas ochrony mieniu. Odpowiedzialność Wykonawcy z tytułu poniesionej szkody w mieniu, stanowiącym własność Zamawiającego wynikłej z czynu niedozwolonego jak również niewykonania lub nienależytego wykonania obowiązków, określonych w § 1 niniejszej umowy obejmuje naprawienie szkody do wysokości  wartości  rzeczywistej mienia utraconego lub uszkodzonego 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W przypadku nienależytego wykonywania umowy przez Wykonawcę, polegającego  w                                 szczególności na stwierdzeniu niewykonania chociażby jednego z obowiązków wskazanych w § 1 umowy, Zamawiający może odstąpić od umowy bez wypowiedzenia naliczając kary umowne, zgodnie z § 8 umowy.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396DB7" w:rsidRPr="00396DB7" w:rsidRDefault="00396DB7" w:rsidP="00396DB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                      w ofercie Wykonawcy, </w:t>
      </w:r>
      <w:proofErr w:type="spellStart"/>
      <w:r w:rsidRPr="00396DB7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396DB7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………………………………………………………………..…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Podwykonawcą, zobowiązany jest do przedłożenia Zamawiającemu zawartej z Podwykonawcą umowy o podwykonawstwo (oryginał), zawierającej szczegóły powierzonego Podwykonawcy zakresu zamówienia.  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3. Zamawiający nie wyraża zgody na zawarcie umowy z Podwykonawcą, której treść będzie sprzeczna z treścią niniejszej umowy.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4.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5. Zamawiający dopuszcza możliwość zmiany Podwykonawcy w trakcie realizacji zamówienia na zasadach określonych w ust. 2-4.</w:t>
      </w:r>
    </w:p>
    <w:p w:rsidR="00396DB7" w:rsidRPr="00396DB7" w:rsidRDefault="00396DB7" w:rsidP="00396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>6.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7. Powierzenie wykonania części zamówienia Podwykonawcom nie zwalnia Wykonawcy z odpowiedzialności za należyte wykonanie tego zamówienia.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E139B" w:rsidRPr="006A2D01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będą dopuszczalne w granicach unormowania art. 144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ust.1. pkt. 1) , 2), 3), 6) 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PZP.</w:t>
      </w:r>
    </w:p>
    <w:p w:rsidR="005E139B" w:rsidRPr="006A2D01" w:rsidRDefault="005E139B" w:rsidP="005E13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ceny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realizacji umowy 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5E139B" w:rsidRPr="006A2D01" w:rsidRDefault="005E139B" w:rsidP="005E139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w okresie realizacji umowy (02.01.2019 r. - 02.01.2020 r.)</w:t>
      </w:r>
      <w:r w:rsidRPr="006A2D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obowiązującej wysokości podatku od towarów i usług w przypadku, gdy zmiana ta spowoduje zwiększenie lub zmniejszenie kosztów wykonania umowy po stronie Wykonawcy;</w:t>
      </w:r>
    </w:p>
    <w:p w:rsidR="005E139B" w:rsidRPr="006A2D01" w:rsidRDefault="005E139B" w:rsidP="005E139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zmiany zasad podlegania ubezpieczeniom społecznym lub ubezpieczeniu zdrowotnemu lub wysokości stawki składki na ubezpieczenia społeczne lub zdrowotne </w:t>
      </w:r>
    </w:p>
    <w:p w:rsidR="005E139B" w:rsidRPr="006A2D01" w:rsidRDefault="005E139B" w:rsidP="005E139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realizacji umowy (02.01.2019 r. - 02.01.2020 r.) - jeżeli zmiany te będą miały wpływ na koszty wykonania zamówienia przez Wykonawcę.</w:t>
      </w:r>
    </w:p>
    <w:p w:rsidR="005E139B" w:rsidRPr="006A2D01" w:rsidRDefault="005E139B" w:rsidP="005E13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w okresie realizacji umowy o kwotę stanowiącą różnicę między nowo obowiązującą, a dotychczasową (tj. zastosowaną w momencie zawierania umowy) wysokością podatku od towarów i usług, składki na ubezpieczenia społeczne lub zdrowotne, jednakże wyłącznie za okres po wejściu w życie zmiany jego wysokości, przy czym zmianie ulegnie wyłącznie cena brutto.</w:t>
      </w:r>
    </w:p>
    <w:p w:rsidR="00396DB7" w:rsidRDefault="005E139B" w:rsidP="005E13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Zmiany, o których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</w:t>
      </w:r>
      <w:r w:rsidRPr="006A2D01">
        <w:rPr>
          <w:rFonts w:ascii="Times New Roman" w:eastAsia="Times New Roman" w:hAnsi="Times New Roman" w:cs="Times New Roman"/>
          <w:sz w:val="24"/>
          <w:szCs w:val="24"/>
          <w:lang w:eastAsia="pl-PL"/>
        </w:rPr>
        <w:t>2, wymagają dla swej ważności formy pisemnej pod rygorem nieważności i muszą być poprzedzone zawarciem aneksu do umowy</w:t>
      </w:r>
    </w:p>
    <w:p w:rsidR="005E139B" w:rsidRPr="00396DB7" w:rsidRDefault="005E139B" w:rsidP="005E13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96DB7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6DB7" w:rsidRPr="00396DB7" w:rsidRDefault="00396DB7" w:rsidP="00396D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396DB7" w:rsidRPr="00396DB7" w:rsidRDefault="00396DB7" w:rsidP="00396DB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396DB7" w:rsidRPr="00396DB7" w:rsidRDefault="00396DB7" w:rsidP="00396DB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obowiązków, określonych w § 1 umowy;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ogłoszenia upadłości Wykonawcy lub wszczęcia jego likwidacji lub postępowania układowego;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396DB7" w:rsidRPr="00396DB7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396DB7" w:rsidRPr="00396DB7" w:rsidRDefault="00396DB7" w:rsidP="00396DB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trzykrotnego naruszenia warunków umowy określonych na podstawie art. 29 ust. 3a) PZP, a zawartych w § 4 ust. 4 - 6  niniejszej umowy. 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396DB7" w:rsidRPr="00396DB7" w:rsidRDefault="00396DB7" w:rsidP="00396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13</w:t>
      </w:r>
    </w:p>
    <w:p w:rsidR="00396DB7" w:rsidRPr="00396DB7" w:rsidRDefault="00396DB7" w:rsidP="00396DB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 dla każdej ze Stron.</w:t>
      </w: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396DB7" w:rsidRPr="00396DB7" w:rsidRDefault="00396DB7" w:rsidP="00396DB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396DB7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396DB7" w:rsidRPr="00396DB7" w:rsidRDefault="00396DB7" w:rsidP="00396DB7">
      <w:pPr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96DB7">
        <w:rPr>
          <w:rFonts w:ascii="Times New Roman" w:hAnsi="Times New Roman" w:cs="Times New Roman"/>
          <w:sz w:val="24"/>
          <w:szCs w:val="24"/>
        </w:rPr>
        <w:t xml:space="preserve">Zał. nr 2  do umowy nr </w:t>
      </w:r>
      <w:r w:rsidR="00766243">
        <w:rPr>
          <w:rFonts w:ascii="Times New Roman" w:eastAsia="Calibri" w:hAnsi="Times New Roman" w:cs="Times New Roman"/>
          <w:sz w:val="24"/>
          <w:szCs w:val="24"/>
        </w:rPr>
        <w:t>NE/………../18</w:t>
      </w:r>
      <w:r w:rsidRPr="00396DB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96DB7" w:rsidRPr="00396DB7" w:rsidRDefault="00396DB7" w:rsidP="00396DB7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>1. Osobami  Zamawiającego uprawnionymi  do kontaktów z Wykonawcą  w zakresie  wynikającym z niniejszej umowy są kierownicy obiektów:</w:t>
      </w:r>
    </w:p>
    <w:p w:rsidR="00396DB7" w:rsidRPr="00396DB7" w:rsidRDefault="00396DB7" w:rsidP="00396DB7">
      <w:pPr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Hotel „MARATON”  ul. Drogosza 1                </w:t>
      </w:r>
      <w:r w:rsidR="0005243C">
        <w:rPr>
          <w:rFonts w:ascii="Times New Roman" w:hAnsi="Times New Roman" w:cs="Times New Roman"/>
          <w:sz w:val="24"/>
          <w:szCs w:val="24"/>
        </w:rPr>
        <w:t xml:space="preserve">-  </w:t>
      </w:r>
      <w:r w:rsidR="00396DB7" w:rsidRPr="00396DB7">
        <w:rPr>
          <w:rFonts w:ascii="Times New Roman" w:hAnsi="Times New Roman" w:cs="Times New Roman"/>
          <w:sz w:val="24"/>
          <w:szCs w:val="24"/>
        </w:rPr>
        <w:t>Da</w:t>
      </w:r>
      <w:r w:rsidR="0005243C">
        <w:rPr>
          <w:rFonts w:ascii="Times New Roman" w:hAnsi="Times New Roman" w:cs="Times New Roman"/>
          <w:sz w:val="24"/>
          <w:szCs w:val="24"/>
        </w:rPr>
        <w:t xml:space="preserve">riusz Misiorowski  - tel.:  41 </w:t>
      </w:r>
      <w:r w:rsidR="0005243C" w:rsidRPr="0005243C">
        <w:rPr>
          <w:rFonts w:ascii="Times New Roman" w:hAnsi="Times New Roman" w:cs="Times New Roman"/>
          <w:sz w:val="24"/>
          <w:szCs w:val="24"/>
        </w:rPr>
        <w:t>3676718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Hotel „STADION” ul. Ściegiennego 8 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="00396DB7" w:rsidRPr="00396DB7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396DB7" w:rsidRPr="00396DB7">
        <w:rPr>
          <w:rFonts w:ascii="Times New Roman" w:hAnsi="Times New Roman" w:cs="Times New Roman"/>
          <w:sz w:val="24"/>
          <w:szCs w:val="24"/>
        </w:rPr>
        <w:t xml:space="preserve">     tel.: 41 3687715</w:t>
      </w:r>
    </w:p>
    <w:p w:rsidR="00270082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96DB7" w:rsidRPr="00396DB7">
        <w:rPr>
          <w:rFonts w:ascii="Times New Roman" w:hAnsi="Times New Roman" w:cs="Times New Roman"/>
          <w:sz w:val="24"/>
          <w:szCs w:val="24"/>
        </w:rPr>
        <w:t xml:space="preserve">. ZOS ul. Szczecińska 1 /  Basen </w:t>
      </w:r>
      <w:proofErr w:type="spellStart"/>
      <w:r w:rsidR="00396DB7" w:rsidRPr="00396DB7">
        <w:rPr>
          <w:rFonts w:ascii="Times New Roman" w:hAnsi="Times New Roman" w:cs="Times New Roman"/>
          <w:sz w:val="24"/>
          <w:szCs w:val="24"/>
        </w:rPr>
        <w:t>Letni-Lodowisko</w:t>
      </w:r>
      <w:proofErr w:type="spellEnd"/>
      <w:r w:rsidR="00396DB7" w:rsidRPr="00396DB7">
        <w:rPr>
          <w:rFonts w:ascii="Times New Roman" w:hAnsi="Times New Roman" w:cs="Times New Roman"/>
          <w:sz w:val="24"/>
          <w:szCs w:val="24"/>
        </w:rPr>
        <w:t xml:space="preserve">/  -Andrzej Nańczyk – tel.:   41 </w:t>
      </w:r>
      <w:r w:rsidR="00270082">
        <w:rPr>
          <w:rFonts w:ascii="Times New Roman" w:hAnsi="Times New Roman" w:cs="Times New Roman"/>
          <w:sz w:val="24"/>
          <w:szCs w:val="24"/>
        </w:rPr>
        <w:t>36880</w:t>
      </w:r>
      <w:r w:rsidR="00270082" w:rsidRPr="00270082">
        <w:rPr>
          <w:rFonts w:ascii="Times New Roman" w:hAnsi="Times New Roman" w:cs="Times New Roman"/>
          <w:sz w:val="24"/>
          <w:szCs w:val="24"/>
        </w:rPr>
        <w:t>81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„DELFIN” ul. Krakowska 2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Piotr Janus - tel.:                41 3669010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„ORKA” ul. Kujawska 18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Marzena Gołda – tel.:        41 3676725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„MORS” ul. Marszałkowska 96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 xml:space="preserve">- Piotr Hajdukiewicz – tel.:  41 3676837 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”FOKA” ul. Oś. Barwinek 31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Przemysław Chmiel –tel.:  41 3676838</w:t>
      </w:r>
    </w:p>
    <w:p w:rsidR="00396DB7" w:rsidRPr="00396DB7" w:rsidRDefault="003F4A54" w:rsidP="00396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96DB7" w:rsidRPr="00396DB7">
        <w:rPr>
          <w:rFonts w:ascii="Times New Roman" w:hAnsi="Times New Roman" w:cs="Times New Roman"/>
          <w:sz w:val="24"/>
          <w:szCs w:val="24"/>
        </w:rPr>
        <w:t>. Kryta Pływalnia „JURAJSKA”  ul. Jurajska 7</w:t>
      </w:r>
      <w:r w:rsidR="00396DB7" w:rsidRPr="00396DB7">
        <w:rPr>
          <w:rFonts w:ascii="Times New Roman" w:hAnsi="Times New Roman" w:cs="Times New Roman"/>
          <w:sz w:val="24"/>
          <w:szCs w:val="24"/>
        </w:rPr>
        <w:tab/>
        <w:t>- Zofia Kubicka – tel.:          41 3676727</w:t>
      </w: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Default="00396DB7" w:rsidP="00396DB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DB7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3F4A54" w:rsidRPr="00396DB7" w:rsidRDefault="003F4A54" w:rsidP="00396D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6DB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spellStart"/>
      <w:r w:rsidRPr="00396DB7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396DB7">
        <w:rPr>
          <w:rFonts w:ascii="Times New Roman" w:hAnsi="Times New Roman" w:cs="Times New Roman"/>
          <w:sz w:val="24"/>
          <w:szCs w:val="24"/>
        </w:rPr>
        <w:t>:………………………………………….</w:t>
      </w: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6DB7" w:rsidRPr="00396DB7" w:rsidRDefault="00396DB7" w:rsidP="00396DB7"/>
    <w:p w:rsidR="00396DB7" w:rsidRPr="00396DB7" w:rsidRDefault="00396DB7" w:rsidP="00396DB7"/>
    <w:p w:rsidR="00396DB7" w:rsidRPr="00396DB7" w:rsidRDefault="00396DB7" w:rsidP="00396DB7"/>
    <w:p w:rsidR="00633466" w:rsidRPr="00396DB7" w:rsidRDefault="00633466" w:rsidP="00396DB7"/>
    <w:sectPr w:rsidR="00633466" w:rsidRPr="00396DB7" w:rsidSect="0005243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DC0CFB"/>
    <w:multiLevelType w:val="hybridMultilevel"/>
    <w:tmpl w:val="FE84B460"/>
    <w:lvl w:ilvl="0" w:tplc="455EAA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4E"/>
    <w:rsid w:val="0005243C"/>
    <w:rsid w:val="00151D4B"/>
    <w:rsid w:val="002240E3"/>
    <w:rsid w:val="002322DE"/>
    <w:rsid w:val="00270082"/>
    <w:rsid w:val="00396DB7"/>
    <w:rsid w:val="003E44A4"/>
    <w:rsid w:val="003F4A54"/>
    <w:rsid w:val="00466E9B"/>
    <w:rsid w:val="004A43D9"/>
    <w:rsid w:val="005E139B"/>
    <w:rsid w:val="00633466"/>
    <w:rsid w:val="00766243"/>
    <w:rsid w:val="00873F87"/>
    <w:rsid w:val="0092244E"/>
    <w:rsid w:val="009B19CD"/>
    <w:rsid w:val="00A7494E"/>
    <w:rsid w:val="00B65486"/>
    <w:rsid w:val="00BD19E2"/>
    <w:rsid w:val="00BF0148"/>
    <w:rsid w:val="00D1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6D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83EB0D9F</Template>
  <TotalTime>0</TotalTime>
  <Pages>10</Pages>
  <Words>3345</Words>
  <Characters>20075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cp:lastPrinted>2018-10-08T10:53:00Z</cp:lastPrinted>
  <dcterms:created xsi:type="dcterms:W3CDTF">2018-10-17T10:02:00Z</dcterms:created>
  <dcterms:modified xsi:type="dcterms:W3CDTF">2018-10-17T10:02:00Z</dcterms:modified>
</cp:coreProperties>
</file>