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C" w:rsidRPr="006A2D01" w:rsidRDefault="00884B0C" w:rsidP="00884B0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nr 4.I do </w:t>
      </w:r>
      <w:proofErr w:type="spellStart"/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siwz</w:t>
      </w:r>
      <w:proofErr w:type="spellEnd"/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………./2018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6A2D01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zawarta w Kielcach w dniu ………………………….r. pomiędzy: </w:t>
      </w:r>
    </w:p>
    <w:p w:rsidR="006A2D01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</w:t>
      </w:r>
      <w:r w:rsidR="00B44718"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 siedzibą w Kielcach, przy ul. Rynek 1, 25-303 Kielce,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</w:t>
      </w:r>
      <w:r w:rsidR="006A2D01"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NIP: 657-261-73-25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……………………………………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nieograniczonego, na podstawie przepisów ustawy z dnia 29 stycznia 2004 r. Prawo zamówień publicznych (Dz.U. z 2017 r., poz. 1579 z późn.zm.), dalej: PZP - Strony zawierają umowę o następującej treści: </w:t>
      </w:r>
    </w:p>
    <w:p w:rsidR="00B44718" w:rsidRPr="006A2D01" w:rsidRDefault="00B4471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Zamawiający powierza, a Wykonawca przyjmuje do wykonania – w ramach zamówienia publicznego usługę: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bezpośredniej ochrony fizycznej osób i mienia w obiektach Miejskiego Ośrodka Sportu i Rekreacji w Kielcach w roku 2019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</w:t>
      </w:r>
      <w:r w:rsidR="00A061F2"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nr 1</w:t>
      </w:r>
      <w:r w:rsidR="00A061F2"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do umowy, następujących obiektów należących do Zamawiającego: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Zespół Obiektów Sportowych przy ul. Ściegiennego 8 w Kielcach (hotel STADION, hala sportowa, stadion piłkarski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17 520 godzin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wszystkie dni tygodnia, przez dwóch pracowników ochrony jednocześnie  w godzinach pomiędzy </w:t>
      </w:r>
      <w:smartTag w:uri="urn:schemas-microsoft-com:office:smarttags" w:element="metricconverter">
        <w:smartTagPr>
          <w:attr w:name="ProductID" w:val="7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(365 x 24 ).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2) Zespół Obiektów Sportowych przy ul. Drogosza w Kielcach (hotel MARATON , stadion </w:t>
      </w:r>
      <w:proofErr w:type="spellStart"/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l.a</w:t>
      </w:r>
      <w:proofErr w:type="spellEnd"/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., Hala Legionów)  =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14 484 godziny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a) hotel </w:t>
      </w:r>
      <w:proofErr w:type="spellStart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Maraton</w:t>
      </w:r>
      <w:proofErr w:type="spellEnd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i</w:t>
      </w:r>
      <w:proofErr w:type="spellEnd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stadion</w:t>
      </w:r>
      <w:proofErr w:type="spellEnd"/>
      <w:r w:rsidRPr="006A2D0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l. a.: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w powszednie  dni tygodnia - przez jednego  pracownika ochrony w godzinach pomiędzy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( 253 x 12);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w soboty, niedziele, święta -  przez jednego  pracownika ochrony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( 112 x 24);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b) Hala Legionów: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jednego  pracownika ochrony w godzinach pomiędzy </w:t>
      </w:r>
      <w:smartTag w:uri="urn:schemas-microsoft-com:office:smarttags" w:element="metricconverter">
        <w:smartTagPr>
          <w:attr w:name="ProductID" w:val="7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24 ).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3)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Zespół Obiektów Sportowych przy ul. Szczecińskiej 1 w Kielcach (basen letni / lodowisko)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= 5 520 godzin</w:t>
      </w:r>
    </w:p>
    <w:p w:rsidR="00884B0C" w:rsidRPr="006A2D01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całorocznie- we wszystkie dni tygodnia, przez jednego pracownika ochrony w godzinach pomiędzy </w:t>
      </w:r>
      <w:smartTag w:uri="urn:schemas-microsoft-com:office:smarttags" w:element="metricconverter">
        <w:smartTagPr>
          <w:attr w:name="ProductID" w:val="19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12);</w:t>
      </w:r>
    </w:p>
    <w:p w:rsidR="00884B0C" w:rsidRPr="006A2D01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od  1 marca  do 30 czerwca 2018 r oraz od  1 października do  31 grudnia 2018 r - w niedziele i święta, przez jednego pracownika ochrony -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,  łącznie do 50 dni ( 50 x 12);</w:t>
      </w:r>
    </w:p>
    <w:p w:rsidR="00884B0C" w:rsidRPr="006A2D01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okresie od 22 czerwca do 31 sierpnia 2018 r we wszystkie dni tygodnia przez jednego pracownika ochrony w godz. pomiędzy </w:t>
      </w:r>
      <w:smartTag w:uri="urn:schemas-microsoft-com:office:smarttags" w:element="metricconverter">
        <w:smartTagPr>
          <w:attr w:name="ProductID" w:val="1000 a"/>
        </w:smartTagP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6A2D0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60 dni (60x 9).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4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 Hala Sportowa przy ul. Krakowskiej 72 w Kielcach ( hala , hotel</w:t>
      </w: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monitorowanie sygnałów alarmowych z pilotów antynapadowych w dyspozycji pracownika zamawiającego + grupa interwencyjna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5) Kryta Pływalnia DELFIN przy ul. Krakowskiej 2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6) Kryta Pływalnia ORKA przy ul. Kujawskiej 18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7) Kryta Pływalnia MORS przy ul. Marszałkowskiej 96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8) Kryta Pływalnia JURAJSKA przy ul. Jurajskiej  7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9) Kryta Pływalnia FOKA ul. Os. Barwinek 31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10) Stadion piłkarski przy ul. Szczepaniaka 29</w:t>
      </w: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 Kielcach</w:t>
      </w: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=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3300 godzin ( bez pilota )</w:t>
      </w: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84B0C" w:rsidRPr="006A2D01" w:rsidRDefault="00884B0C" w:rsidP="00884B0C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piątki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przypadające w dni świąteczne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godziny  7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00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soboty (50 x12 ) </w:t>
      </w:r>
    </w:p>
    <w:p w:rsidR="00884B0C" w:rsidRPr="006A2D01" w:rsidRDefault="00884B0C" w:rsidP="00884B0C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piątki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przypadające w dni świąteczne 3.05. i 01.11.2019r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jednego  pracownika ochrony w godzinach od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piątek do godziny 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soboty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 2 x 24 ) </w:t>
      </w:r>
    </w:p>
    <w:p w:rsidR="00884B0C" w:rsidRPr="006A2D01" w:rsidRDefault="00884B0C" w:rsidP="00884B0C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soboty, niedziele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godz.7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sobotę do godziny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poniedziałek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(104 x 24 )  </w:t>
      </w:r>
    </w:p>
    <w:p w:rsidR="00884B0C" w:rsidRPr="006A2D01" w:rsidRDefault="00884B0C" w:rsidP="007D6CB1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święta przypadające w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dni tygodnia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(oprócz 20.06.2019r  i 15.08.2019r ,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dniówek,  a noce wliczone  do patrolu )   </w:t>
      </w:r>
    </w:p>
    <w:p w:rsidR="00884B0C" w:rsidRPr="006A2D01" w:rsidRDefault="00884B0C" w:rsidP="00884B0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  -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156 godzin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, wg poniższej specyfikacji:</w:t>
      </w: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30 kwietnia - 2 maja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30.04.wt.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czw . 02.05.)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= </w:t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36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2- 3 maja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2.05. </w:t>
      </w:r>
      <w:proofErr w:type="spellStart"/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czw</w:t>
      </w:r>
      <w:proofErr w:type="spellEnd"/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pt. 03.05)</w:t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= 12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31 października – 1 listopad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31.10.czw.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00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pt. 01.11.)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12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24-27 grudnia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24.12.wt.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6A2D0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 pt. 27.12.)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60 </w:t>
      </w:r>
      <w:proofErr w:type="spellStart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A061F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31 grudnia 2018-2 stycznia 2019(19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31.12.wt.19) do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czw.02.01.20r)  =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A061F2" w:rsidP="00884B0C">
      <w:pPr>
        <w:spacing w:after="0" w:line="240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884B0C"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) 2 podjazdy grup patrolowych w godzinach nocnych pomiędzy 19.00 do 7.00 w pozostałe noce nie objęte ochroną ( co do zasady : od poniedziałku do czwartku, </w:t>
      </w:r>
      <w:r w:rsidR="00884B0C" w:rsidRPr="006A2D0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 wyjątkiem 9  nocy w terminach wymienionych w </w:t>
      </w:r>
      <w:proofErr w:type="spellStart"/>
      <w:r w:rsidR="00884B0C" w:rsidRPr="006A2D0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ppkt</w:t>
      </w:r>
      <w:proofErr w:type="spellEnd"/>
      <w:r w:rsidR="00884B0C" w:rsidRPr="006A2D0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. c): </w:t>
      </w:r>
      <w:r w:rsidR="00884B0C" w:rsidRPr="006A2D01">
        <w:rPr>
          <w:rFonts w:ascii="Times New Roman" w:eastAsia="Times New Roman" w:hAnsi="Times New Roman"/>
          <w:sz w:val="24"/>
          <w:szCs w:val="24"/>
          <w:lang w:eastAsia="pl-PL"/>
        </w:rPr>
        <w:t>tj.: 200 nocy x 2 podjazdy =</w:t>
      </w:r>
      <w:r w:rsidR="00884B0C"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400 podjazdów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11) Boisko Piłkarskie przy ul. Kusocińskiego 53 w Kielcach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5 724 godziny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we wszystkie dni tygodnia, przez jednego pracownika ochrony w godzinach pomiędzy 19.00  a  7.00 dnia następnego ( 365 x 12 );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b) w soboty, niedziele, święta -  przez jednego  pracownika ochrony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 ( 112 x 12).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12) Hala Sportowa przy ul. Warszawskiej 338 w Kielcach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5 724 godziny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we wszystkie dni tygodnia, przez jednego pracownika ochrony w godzinach pomiędzy 19.00  a  7.00 dnia następnego( 365 x 12 );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b)  w soboty, niedziele, święta -  przez jednego  pracownika ochrony w godzinach pomiędzy 7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6A2D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( 112 x 12).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13) Hala Widowiskowo- Sportowa przy ul. Żytniej 1 w Kielcach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2. Wykonawca na własny koszt jest zobowiązany zaopatrzyć obiekty Zamawiającego w: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6A2D01">
        <w:rPr>
          <w:rFonts w:ascii="Times New Roman" w:eastAsia="Times New Roman" w:hAnsi="Times New Roman"/>
          <w:b/>
          <w:sz w:val="24"/>
          <w:szCs w:val="24"/>
          <w:lang w:eastAsia="pl-PL"/>
        </w:rPr>
        <w:t>7 szt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. pilotów anty napadowych z funkcją odbioru sygnału: </w:t>
      </w:r>
    </w:p>
    <w:p w:rsidR="00884B0C" w:rsidRPr="006A2D01" w:rsidRDefault="00884B0C" w:rsidP="00B4471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3-ch hoteli MOSIR - przy ul. Drogosza 1, ul. Krakowskiej 72, </w:t>
      </w:r>
      <w:r w:rsidR="00B44718"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i ul. Ściegiennego 8 (łącznie 3 szt.);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 1 szt. dla stanowisk kasowych w pływalniach przy ul. Jurajskiej 7, ul. Marszałkowskiej 96, os. Barwinek 31, ul. Kujawskiej 18, ul. Krakowskiej 2 (łącznie 5 szt.);</w:t>
      </w:r>
    </w:p>
    <w:p w:rsidR="00884B0C" w:rsidRPr="006A2D01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po 1 szt. dla konserwatorów w pływalniach przy ul. Jurajskiej 7, ul. Marszałkowskiej 96, os. Barwinek 31, ul. Kujawskiej 18, ul. Krakowskiej 2 (łącznie 5 szt.);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- 1 szt. dla konserwatora w obiekcie przy ul. Kusocińskiego 53 (1 szt.);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na Basen letni / Lodowisko przy ul. Szczecińskiej 1 (2 szt.);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dla pracowników hali Widowiskowo-Sportowej przy ul. Żytniej 1 ( 2 szt.).</w:t>
      </w:r>
    </w:p>
    <w:p w:rsidR="00884B0C" w:rsidRPr="006A2D01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czytniki kontroli pracy pracownika/ agenta ochrony Wykonawcy na obiektach wskazanych w ust. 1 pkt: 1) 2) 3) 10) 11) 12) </w:t>
      </w: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 xml:space="preserve">do demontażu po zakończeniu umowy.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MSWiA nr …………z dnia ……………….., wydanej przez Ministra Spraw Wewnętrznych i Administracji, uprawniony jest do prowadzenia działalności gospodarczej polegającej na sprawowaniu usług bezpośredniej ochrony fizycznej osób i mienia.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4.Wykonawca oświadcza, iż posiada aktualną, obowiązującą w okresie od  ………………... do …………………………….r  polisę od odpowiedzialności cywilnej (deliktowo-kontraktowej) z tytułu szkód zaistniałych w mieniu w związku z prowadzeniem działalności w zakresie usług ochrony objętych przedmiotem niniejszej umowy zawartej na kwotę </w:t>
      </w:r>
      <w:r w:rsidRPr="006A2D01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10 000 000,00 zł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       i zobowiązuje się utrzymywać polisę ubezpieczeniową przez cały okres trwania Umowy </w:t>
      </w:r>
      <w:bookmarkStart w:id="0" w:name="_Hlk525759817"/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tj. w przypadku zawarcia polisy na okres kró</w:t>
      </w:r>
      <w:r w:rsidR="007D6CB1"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tszy niż do ………………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.r., Wykonawca zobowiązuje się do przedłożenia Zamawiającemu dowodu kontynuowania umowy ubezpieczenia na kolejny okres (kolejna polisa lub polisy ubezpieczeniowe) w terminie co najmniej </w:t>
      </w:r>
      <w:r w:rsidRPr="006A2D01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7 dni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przed zakończeniem obowiązującej polisy. Kserokopia zawartej przez Wykonawcę  polisy, o której mowa powyżej stanowi </w:t>
      </w:r>
      <w:r w:rsidR="00E10689" w:rsidRPr="006A2D01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</w:t>
      </w:r>
      <w:bookmarkEnd w:id="0"/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6A2D01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5.</w:t>
      </w:r>
      <w:r w:rsidRPr="006A2D01">
        <w:t xml:space="preserve"> </w:t>
      </w:r>
      <w:r w:rsidRPr="006A2D0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1. Do obowiązków Wykonawcy należy: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1) stałe patrolowanie budynków przez pracowników ochrony, wewnątrz jak na zewnątrz poprzez wykonywanie co najmniej raz na 1 godzinę zegarową okresowych prewencyjnych obchodów obiektów zgodnie z trasą obchodu z zaznaczeniem tej czynności na czytnikach zainstalowanych przez Wykonawcę na terenie obiektu w miejscach ustalonych z Zamawiającym /demontowanych po zakończeniu umowy/. Trasy obchodu przedstawiono w załączniku nr 1 do Umowy.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obserwacja monitorów wizyjnych przesyłających obraz z kamer rozmieszczonych na terenie obiektów i  w ich otoczeniu zewnętrznym;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mieniu, w szczególności: kradzieżom, włamaniom i innym formom wyprowadzenia mienia poza strefę kontrolowaną, przeciwdziałanie powstaniu szkody wynikającej z tych zdarzeń;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6) reagowanie na sygnał alarmu antywłamaniowego;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9) ochrona budynku przed możliwością wyrządzenia szkód typu: malowanie sprayem, sabotażu, aktów samowoli i wandalizmu;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zwracanie uwagi na wnoszone lub pozostawione bez opieki podejrzanie wyglądające  bagaże lub pakunki;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zwracanie uwagi na osoby palące w miejscach niedozwolonych;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kontrolowanie zamknięcia wszystkich drzwi ewakuacyjnych;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przez pracowników Zamawiającego - sprawdzenie stanu wszystkich korytarzy, klatek schodowych, zabezpieczenie drzwi wejściowych i wyjściowych  innych pomieszczeń, mając na uwadze prawidłowe zabezpieczenie obiektu (w tym: zgaszenie świateł, zakręcenie kranów z cieknącą wodą itp.), a także ustalenie, czy na terenie chronionego obiektu nie pozostały osoby nieuprawnione;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interwencyjnych w przypadku zadziałania sygnalizacji alarmu przeciwpożarowego, zgodnie z obowiązująca instrukcją przeciwpożarową.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/>
          <w:sz w:val="24"/>
          <w:szCs w:val="24"/>
          <w:lang w:eastAsia="pl-PL"/>
        </w:rPr>
        <w:t>2. Zasady postępowania na wypadek alarmu pożarowego: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1) Agenci ochrony będący na zmianie są bezwzględnie zobowiązani do podjęcia działań opisanych poniżej celem rozpoczęcia procedury zlokalizowania źródła alarmu pożarowego i ewentualnego rozpoczęcia gaszenia.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Agencja ochrony wyposaży pracowników będących na obiekcie w co najmniej 1 telefon komórkowy czynny całą dobę.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3)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 razie braku informacji z centrum monitorowania sygnałów p.poż. w sytuacji usłyszenia sygnału dźwiękowego pracownicy również bezzwłocznie zobowiązani są do podjęcia poniżej opisanych działań.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5) Pracownicy rozpoczną procedurę: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– wezwanie patrolu interwencyjnego, który przejmie obowiązki pracowników obiektowych na czas  weryfikowania alarmu i podejmowania działań;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załączenie funkcji „ROZPOZNANIE” – co da czas na lokalizację ew. miejsca powstania pożaru;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 kasowanie akustyki;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zapoznanie się z raportem wyświetlanym na centrali pożarowej;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zlokalizowaniem miejsca wystąpienia  ewentualnego pożaru na obiekcie (komplet kluczy do pomieszczeń zostanie przekazany. W razie ewidentnego pożaru w pomieszczeniach do których nie zostaną przekazane klucze agenci mają obowiązek wywarzenia drzwi);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 , które informuje straż pożarną bądź uznaje alarm za fałszywy;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Szkolenie pracowników z obsługi centrali p.poż. znajdującej się na obiekcie przeprowadzi Kierownik Stadionu w możliwie najszybszym terminie po podpisaniu umowy. </w:t>
      </w:r>
    </w:p>
    <w:p w:rsidR="00884B0C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7) Pracownicy ochrony mają obowiązek znać topologię chronionego obiektu, oraz sukcesywnie zapoznawać się z nazewnictwem i oznaczeniem w układzie cyfrowym poszczególnych pomieszczeń.</w:t>
      </w:r>
    </w:p>
    <w:p w:rsidR="006A2D01" w:rsidRPr="006A2D01" w:rsidRDefault="006A2D01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Szczegółowy plan </w:t>
      </w:r>
      <w:r w:rsidR="00A71D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obchodów i granice chronionych obiektów przedstawia </w:t>
      </w:r>
      <w:r w:rsidR="00A71DF7" w:rsidRPr="00A71D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</w:t>
      </w:r>
      <w:r w:rsidR="00A71D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umowy.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Ich wykaz zawarty jest w </w:t>
      </w:r>
      <w:r w:rsidR="00E10689"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 nr 2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pracowników Wykonawcy wyznaczony został ze strony Wykonawcy:, …………………………...tel. ………………………..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wymaga każdorazowo powiadomienia  Zamawiającego przez Wykonawcę  i sporządzenia aneksu do umowy.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ochrony osób i mienia powinni: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była możliwość odczytania  imienia i nazwiska pracownika ochrony,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Wykonawcy,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będzie wobec Zamawiającego za wszelkie szkody wyrządzone Zamawiającemu przez personel Wykonawcy oraz osoby trzecie, w przypadku nie dołożenia przez personel należytej staranności przy wykonywaniu  usługi.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4. Czynności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określone przez Zamawiającego w § 1 ust. 1 umowy, tj.: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bezpośrednia ochrona fizyczna i mienia  na obiektach Zamawiającego,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wykonywanie czynności ochrony w patrolu podjazdowym,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zgodnie z art. 29 ust. 3a ustawy PZP, Wykonawca powierzy pracownikom zatrudnionym przez Wykonawcę lub Podwykonawcę na podstawie umowy o pracę oraz posiadającym wpis na listę kwalifikowanego pracownika ochrony, w liczbie odpowiedniej do należytego wykonania czynności ochrony na poszczególnych obiektach.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t xml:space="preserve">5. </w:t>
      </w:r>
      <w:r w:rsidRPr="006A2D01">
        <w:rPr>
          <w:rFonts w:ascii="Times New Roman" w:hAnsi="Times New Roman" w:cs="Times New Roman"/>
          <w:sz w:val="24"/>
          <w:szCs w:val="24"/>
        </w:rPr>
        <w:t xml:space="preserve">Na potwierdzenie wymagania Zamawiającego, dot. </w:t>
      </w:r>
      <w:r w:rsidRPr="006A2D01">
        <w:rPr>
          <w:rFonts w:ascii="Times New Roman" w:hAnsi="Times New Roman" w:cs="Times New Roman"/>
          <w:sz w:val="24"/>
          <w:szCs w:val="24"/>
          <w:u w:val="single"/>
        </w:rPr>
        <w:t>kwalifikacji pracowników</w:t>
      </w:r>
      <w:r w:rsidRPr="006A2D01">
        <w:rPr>
          <w:rFonts w:ascii="Times New Roman" w:hAnsi="Times New Roman" w:cs="Times New Roman"/>
          <w:sz w:val="24"/>
          <w:szCs w:val="24"/>
        </w:rPr>
        <w:t xml:space="preserve"> Wykonawcy lub Podwykonawcy, wykonujących czynności w ochronie fizycznej osób i mienia  Zamawiającego (wym. w § 4 ust. 4), Wykonawca w terminie 7 dni od daty rozpoczęcia wykonywania usług, przedkłada Kierownikom Obiektów Zamawiającego: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listę osób wyznaczonych do sprawowania ochrony  na danym obiekcie,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kserokopię zaświadczenia każdej z tych osób o wpisie na listę kwalifikowanego pracownika ochrony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D01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6. Strony dopuszczają możliwość zmiany pracowników Wykonawcy przewidzianych do wykonania czynności ochrony pod warunkiem, że nowe osoby będą posiadać aktualne zaświadczenie o wpisie na listę kwalifikowanego pracownika ochrony. O ew. zmianie tych osób Wykonawca musi niezwłocznie powiadomić pisemnie Kierownika właściwego obiektu MOSiR i przedstawić każdorazowo aktualne dokumenty, wskazane w ust. 5. Zmiana tych osób odbywać się będzie bez konieczności sporządzania aneksu do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7. W trakcie realizacji zamówienia Zamawiający, zgodnie z art. 36 ust. 2 pkt 8a lit. b) PZP, uprawniony jest do wykonywania czynności kontrolnych wobec Wykonawcy odnośnie spełniania przez Wykonawcę lub Podwykonawcę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wymogu zatrudnienia na podstawie umowy o pracę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wskazane w ust. 4 czynności, a w szczególności do: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 i dokonywania ich oceny,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miejscu wykonywania świadczenia.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8. W trakcie realizacji zamówienia na każde wezwanie Zamawiającego w wyznaczonym                    w tym wezwaniu terminie, Wykonawca przedłoży Zamawiającemu wskazane poniżej dowody w celu potwierdzenia spełnienia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wymogu zatrudnienia na podstawie umowy o pracę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Wykonawcę lub Podwykonawcę osób wykonujących wskazane w ust. 4 czynności w trakcie realizacji zamówienia: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oświadczenie Wykonawcy lub Podwykonawcy o zatrudnieniu na podstawie umowy o pracę osób wykonujących czynności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poświadczoną za zgodność z oryginałem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odpowiednio przez Wykonawcę lub Podwykonawcę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kopię umowy/umów o pracę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1" w:name="_Hlk525725958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 ustawy z dnia 10 maja 2018 r. (Dz. U. z 2018 r. poz. 1000) o ochronie danych osobowych </w:t>
      </w:r>
      <w:bookmarkEnd w:id="1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anonimizacji</w:t>
      </w:r>
      <w:proofErr w:type="spellEnd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9. W razie niedotrzymania przez Wykonawcę zobowiązań umowy, określonych na podstawie art. 29 ust. 3a) PZP, a wymienionych w § 4 ust. 4 - 8  umowy, zostaną zastosowane wobec Wykonawcy kary umowne, o których mowa w § 8 umowy lub w przypadku powtarzających się naruszeń tych obowiązków –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10.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Umowa zostaje zawarta na czas określony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2 stycznia 2019 r. od godz. 7:00                      do dnia 2 stycznia 2020 r. do godziny 7:00.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obiektach wymienionych w § 1 ust. 1 pkt. 1),2),3), 11),12) Umowy, przysługującą Wykonawcy za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każdy miesiąc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stanowi: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i stawki za 1 godzinę usługi, przy czym: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cena za jedną godzinę świadczenia usługi wynosi: </w:t>
      </w:r>
      <w:r w:rsidRPr="006A2D01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zł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2. Należność za wykonaną usługę w obiekcie wymienionym w § 1 ust. 1 pkt. 10) Umowy, przysługującą Wykonawcy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</w:rPr>
        <w:t>za każdy miesiąc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stanowi 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a)  iloczyn liczby  podjazdów patroli wykonywanych w sposób przewidziany w </w:t>
      </w:r>
      <w:proofErr w:type="spellStart"/>
      <w:r w:rsidRPr="006A2D01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przez przyjętą  stawkę za 1 podjazd, przy czym: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</w:rPr>
        <w:t>cena za 1 podjazd do obiektu wynosi: ……………..zł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b) iloczyn liczby godzin prowadzonej ochrony </w:t>
      </w:r>
      <w:r w:rsidRPr="006A2D01">
        <w:rPr>
          <w:rFonts w:ascii="Times New Roman" w:eastAsia="Calibri" w:hAnsi="Times New Roman" w:cs="Times New Roman"/>
          <w:sz w:val="24"/>
          <w:szCs w:val="24"/>
          <w:u w:val="single"/>
        </w:rPr>
        <w:t>w danym miesiącu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na obiekcie i stawki za                        1 godzinę usługi, przy czym: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</w:rPr>
        <w:t>cena za jedną godzinę świadczenia usługi wynosi: ………………zł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>3.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Należność za usługę monitorowania sygnałów z pilotów antynapadowych w obiektach wymienionych w § 1 ust. 1 pkt. 4) 5) 6) 7) 8) 9) 13) stanowi: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iloczyn liczby miesięcy i ceny usługi za 1 miesiąc z danego obiektu, przy czym 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</w:rPr>
        <w:t>cena za usługę dla  1 obiektu wynosi: …………….zł brutto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>/miesięcznie/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sługa ew. wsparcia grupy interwencyjnej w obiektach wymienionych w pkt. 3 będzie obliczona wg stawki jak za 1 podjazd patrolu, o którym mowa w § 6 ust. 2 a) umowy.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>4.</w:t>
      </w:r>
      <w:r w:rsidRPr="006A2D01">
        <w:rPr>
          <w:rFonts w:ascii="Times New Roman" w:eastAsia="Calibri" w:hAnsi="Times New Roman" w:cs="Times New Roman"/>
          <w:b/>
          <w:sz w:val="24"/>
          <w:szCs w:val="24"/>
        </w:rPr>
        <w:t xml:space="preserve"> Całkowita wartość umowy stanowi sumę wartości z ust. 1, 2 i 3  określoną w ofercie Wykonawcy i wynosi:   …………..zł brutto </w:t>
      </w: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( słownie: ………………………………..zł ),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D01">
        <w:rPr>
          <w:rFonts w:ascii="Times New Roman" w:eastAsia="Calibri" w:hAnsi="Times New Roman" w:cs="Times New Roman"/>
          <w:sz w:val="24"/>
          <w:szCs w:val="24"/>
        </w:rPr>
        <w:t>…………………… podatek  VAT w stawce 23% 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Cena jednostkowa za 1 godzinę ochrony podana przez Wykonawcę nie podlega zmianom przez cały okres trwania umowy, z zastrzeżeniem § 12 umowy. 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Warunki płatności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Należności Wykonawcy za faktycznie wykonane usługi będą płacone na podstawie faktur wystawianych przez Wykonawcę po zakończeniu miesiąca obrachunkowego,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6A2D01">
        <w:t xml:space="preserve">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jest zobowiązany się do wystawienia faktur z następującymi danymi: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6A2D01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Nabywca: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Rynek 1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25 – 303 Kielce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bookmarkStart w:id="2" w:name="_Hlk525758469"/>
      <w:r w:rsidRPr="006A2D01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Dot. obiektu: ……………adres /lokalizacja ……………….</w:t>
      </w:r>
    </w:p>
    <w:bookmarkEnd w:id="2"/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zobowiązuje się płacić należności Wykonawcy, przelewem, na konto wskazane na fakturze VAT, w terminie 14 dni od dnia otrzymania przez Zamawiającego prawidłowo wystawionej faktury VAT i potwierdzenia wykonania usługi przez Kierowników poszczególnych obiektów, z ustawowymi odsetkami w przypadku uchybienia terminu płatności.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rachunku bankowego Zamawiającego.</w:t>
      </w:r>
    </w:p>
    <w:p w:rsidR="00884B0C" w:rsidRPr="006A2D01" w:rsidRDefault="00884B0C" w:rsidP="00884B0C">
      <w:pPr>
        <w:suppressAutoHyphens/>
        <w:spacing w:after="0" w:line="240" w:lineRule="auto"/>
        <w:jc w:val="both"/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Pr="006A2D0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Strony akceptują wystawianie i dostarczanie w formie elektronicznej, w formacie PDF: faktur, faktur korygujących oraz duplikatów faktur, zgodnie z art. 106n ustawy z dnia 11 marca 2004 r. o podatku od towarów i usług </w:t>
      </w:r>
      <w:bookmarkStart w:id="3" w:name="_Hlk525758210"/>
      <w:r w:rsidRPr="006A2D0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(Dz.U. z 2017 r., poz. 1221 z późn.zm.).</w:t>
      </w:r>
    </w:p>
    <w:bookmarkEnd w:id="3"/>
    <w:p w:rsidR="00884B0C" w:rsidRPr="006A2D01" w:rsidRDefault="00884B0C" w:rsidP="00884B0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A2D01">
        <w:rPr>
          <w:rFonts w:ascii="Times New Roman" w:eastAsia="Calibri" w:hAnsi="Times New Roman" w:cs="Times New Roman"/>
          <w:iCs/>
          <w:sz w:val="24"/>
          <w:szCs w:val="24"/>
        </w:rPr>
        <w:t xml:space="preserve">Faktury elektroniczne  będą Zamawiającemu wysyłane na adres e-mail: </w:t>
      </w:r>
      <w:r w:rsidRPr="006A2D01">
        <w:rPr>
          <w:rFonts w:ascii="Times New Roman" w:eastAsia="Calibri" w:hAnsi="Times New Roman" w:cs="Times New Roman"/>
          <w:iCs/>
          <w:sz w:val="24"/>
          <w:szCs w:val="24"/>
          <w:u w:val="single"/>
        </w:rPr>
        <w:t>sekretariat@mosir.kielce.pl.</w:t>
      </w:r>
    </w:p>
    <w:p w:rsidR="00884B0C" w:rsidRPr="006A2D01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A2D01">
        <w:rPr>
          <w:rFonts w:ascii="Times New Roman" w:eastAsia="Calibri" w:hAnsi="Times New Roman" w:cs="Times New Roman"/>
          <w:iCs/>
          <w:sz w:val="24"/>
          <w:szCs w:val="24"/>
        </w:rPr>
        <w:t>Zamawiający zobowiązuje się do poinformowania Wykonawcy o każdorazowej zmianie ww. adresu mailowego.</w:t>
      </w:r>
    </w:p>
    <w:p w:rsidR="00884B0C" w:rsidRPr="006A2D01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A2D01">
        <w:rPr>
          <w:rFonts w:ascii="Times New Roman" w:eastAsia="Calibri" w:hAnsi="Times New Roman" w:cs="Times New Roman"/>
          <w:iCs/>
          <w:sz w:val="24"/>
          <w:szCs w:val="24"/>
        </w:rPr>
        <w:t>Osobą upoważnioną do kontaktów w sprawie e-faktur ze strony Zamawiającego jest: Andrzej Mazur, tel. 41 3676716 w.12 lub 668 626 083.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Dwa nieuzasadnione sygnały z pilotów antynapadowych będą bezpłatne (dotyczy każdego obiektu osobno w czasie trwania umowy). Powyżej dwóch - Wykonawca obciąży Zamawiającego kosztami podjazdu grupy interwencyjnej, wg ceny określonej w § 6 ust. 2a) umowy.                                                                                         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hAnsi="Times New Roman" w:cs="Times New Roman"/>
          <w:sz w:val="24"/>
          <w:szCs w:val="24"/>
          <w:lang w:eastAsia="pl-PL"/>
        </w:rPr>
        <w:t>6. W przypadku powierzenia przez Wykonawcę części usług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uznania rachunku Podwykonawcy.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hAnsi="Times New Roman" w:cs="Times New Roman"/>
          <w:sz w:val="24"/>
          <w:szCs w:val="24"/>
          <w:lang w:eastAsia="pl-PL"/>
        </w:rPr>
        <w:t>7. W przypadku niedostarczenia potwierdzenia, o którym mowa w ust. 6, Zamawiający zatrzyma z należności Wykonawcy kwotę w wysokości równej należności Podwykonawcy, do czasu otrzymania potwierdzenia.</w:t>
      </w:r>
    </w:p>
    <w:p w:rsidR="00884B0C" w:rsidRPr="006A2D01" w:rsidRDefault="00884B0C" w:rsidP="00884B0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hAnsi="Times New Roman" w:cs="Times New Roman"/>
          <w:sz w:val="24"/>
          <w:szCs w:val="24"/>
          <w:lang w:eastAsia="pl-PL"/>
        </w:rPr>
        <w:t xml:space="preserve">8. Zamawiający nie wyraża zgody na cesję wierzytelności wynikającej z niniejszej umowy na inny podmiot.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 przypadku stwierdzenia, że umowa nie jest wykonywana w czasie i terminach wskazanych w § 1 umowy, Zamawiający nie zapłaci Wykonawcy za czas niewykonywania usługi, a ponadto Wykonawca zapłaci Zamawiającemu karę umowną w wysokości 10-cio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krotnej stawki godzinowej brutto określonej w § 6 ust 1 lub 2 (w zależności od obiektu)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za każdą przysługującą godzinę niewykonanej usługi.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6A2D01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§ 2 umowy,</w:t>
      </w:r>
      <w:r w:rsidRPr="006A2D01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Zamawiającemu karę umowną w wysokości  20 % wartości umowy brutto, wskazanej w § 6 ust. 4, pozostałej do wykonania.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 zatrudnienia pracowników świadczących przedmiot umowy: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na podstawie umowy o pracę w rozumieniu przepisów Kodeksu Pracy,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- posiadających wpis na listę kwalifikowanego pracownika ochrony: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a) Zamawiający nie zapłaci Wykonawcy za czas wykonywania usługi przez pracowników nie spełniających wskazanych wymogów, a ponadto: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b) Wykonawca zapłaci Zamawiającemu karę umowną w wysokości 3 -</w:t>
      </w:r>
      <w:r w:rsidRPr="006A2D01">
        <w:t xml:space="preserve"> 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krotnej stawki godzinowej brutto określonej w § 6 ust 1 i 2 (w zależności od obiektu)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godzinę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wykonanej usługi, w której nie dopełniono przedmiotowego wymogu i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ochrony, nie posiadając kwalifikacji pracownika ochrony i nie będąc zatrudnioną na podstawie umowy o pracę.  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5.W przypadku gdy zastrzeżone kary nie pokryją szkody, Zamawiającemu przysługuje prawo żądania odszkodowania na zasadach ogólnych.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Przysługujące Zamawiającemu kary umowne mogą zostać potrącone z wynagrodzenia należnego Wykonawcy, </w:t>
      </w:r>
      <w:bookmarkStart w:id="4" w:name="_Hlk525726344"/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co Wykonawca wyraża zgodę. </w:t>
      </w:r>
      <w:bookmarkEnd w:id="4"/>
    </w:p>
    <w:p w:rsidR="00884B0C" w:rsidRPr="006A2D01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§ 9.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Wykonawca ponosi odpowiedzialność za wszelkie straty w powierzonym mu na czas ochrony mieniu.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umowy, obejmuje naprawienie szkody do wysokości wartości rzeczywistej mienia utraconego lub uszkodzonego.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Opis szkody dokumentuje Zamawiający przy udziale przedstawiciela Wykonawcy, chyba że nie stawi się on w wyznaczonym terminie na dokonanie opisu szkody. </w:t>
      </w:r>
    </w:p>
    <w:p w:rsidR="00884B0C" w:rsidRPr="006A2D01" w:rsidRDefault="00884B0C" w:rsidP="00E1068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W przypadku nienależytego wykonywania umowy przez Wykonawcę, polegającego w                                 szczególności na stwierdzeniu niewykonania chociażby jednego z obowiązków wskazanych w § 1  i § 2 umowy, Zamawiający może odstąpić od umowy bez wypowiedzenia, naliczając kary umowne, zgodnie z § 8 umowy. 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884B0C" w:rsidRPr="006A2D01" w:rsidRDefault="00884B0C" w:rsidP="00884B0C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w ofercie Wykonawcy, </w:t>
      </w:r>
      <w:proofErr w:type="spellStart"/>
      <w:r w:rsidRPr="006A2D01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>: …………………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usług. 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lastRenderedPageBreak/>
        <w:t xml:space="preserve">4. Podwykonawcy dotyczą również postanowienia § 4 umowy odnośnie zatrudnienia na umowę o pracę pracowników wykonujących bezpośrednio usługi objęte przedmiotem </w:t>
      </w:r>
      <w:bookmarkStart w:id="5" w:name="_GoBack"/>
      <w:bookmarkEnd w:id="5"/>
      <w:r w:rsidRPr="006A2D01">
        <w:rPr>
          <w:rFonts w:ascii="Times New Roman" w:hAnsi="Times New Roman" w:cs="Times New Roman"/>
          <w:sz w:val="24"/>
          <w:szCs w:val="24"/>
        </w:rPr>
        <w:t>umowy.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5.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6. Zamawiający dopuszcza możliwość zmiany Podwykonawcy w trakcie realizacji zamówienia na zasadach określonych w ust. 2-4.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7.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8. Powierzenie wykonania części zamówienia Podwykonawcom nie zwalnia Wykonawcy z odpowiedzialności za należyte wykonanie tego zamówienia.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terenie obiektów  na posterunki dla służb ochrony,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w miejscu wykonywania zamówienia oraz możliwość korzystania z telefonu w celach związanych z wykonywaniem zamówienia.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84B0C" w:rsidRPr="006A2D01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 w:rsidR="00D67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884B0C" w:rsidRPr="006A2D01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884B0C" w:rsidRPr="006A2D01" w:rsidRDefault="00884B0C" w:rsidP="00884B0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okresie realizacji umowy (02.01.2019 r. - 02.01.2020 r.)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884B0C" w:rsidRPr="006A2D01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realizacji umowy (02.01.2019 r. - 02.01.2020 r.) - jeżeli zmiany te będą miały wpływ na koszty wykonania zamówienia przez Wykonawcę.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884B0C" w:rsidRPr="006A2D01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Zmiany, o których mowa w ust. </w:t>
      </w:r>
      <w:r w:rsidR="00506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2, wymagają dla swej ważności formy pisemnej pod rygorem nieważności i muszą być poprzedzone zawarciem aneksu do umowy.</w:t>
      </w:r>
    </w:p>
    <w:p w:rsidR="00884B0C" w:rsidRPr="006A2D01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13.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A2D01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1)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884B0C" w:rsidRPr="006A2D01" w:rsidRDefault="00884B0C" w:rsidP="00884B0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884B0C" w:rsidRPr="006A2D01" w:rsidRDefault="00884B0C" w:rsidP="00884B0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884B0C" w:rsidRPr="006A2D01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884B0C" w:rsidRPr="006A2D01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bookmarkStart w:id="6" w:name="_Hlk525760112"/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trzykrotnego naruszenia warunków umowy określonych na podstawie art. 29 ust. 3a) PZP, a zawartych w § 4 ust. 4 - 6  niniejszej umowy</w:t>
      </w:r>
      <w:bookmarkEnd w:id="6"/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884B0C" w:rsidRPr="006A2D01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14.</w:t>
      </w:r>
    </w:p>
    <w:p w:rsidR="00884B0C" w:rsidRPr="006A2D01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884B0C" w:rsidRPr="006A2D01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dla każdej ze Stron.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6A2D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6A2D01" w:rsidRDefault="00884B0C" w:rsidP="00884B0C"/>
    <w:p w:rsidR="00884B0C" w:rsidRPr="006A2D01" w:rsidRDefault="00884B0C" w:rsidP="00884B0C">
      <w:pPr>
        <w:spacing w:after="0" w:line="240" w:lineRule="auto"/>
      </w:pPr>
    </w:p>
    <w:p w:rsidR="00884B0C" w:rsidRPr="006A2D01" w:rsidRDefault="00884B0C" w:rsidP="00884B0C">
      <w:pPr>
        <w:spacing w:after="0" w:line="240" w:lineRule="auto"/>
      </w:pPr>
    </w:p>
    <w:p w:rsidR="00884B0C" w:rsidRPr="006A2D01" w:rsidRDefault="00884B0C" w:rsidP="00884B0C">
      <w:pPr>
        <w:spacing w:after="0" w:line="240" w:lineRule="auto"/>
      </w:pPr>
    </w:p>
    <w:p w:rsidR="00884B0C" w:rsidRPr="006A2D01" w:rsidRDefault="00884B0C" w:rsidP="00884B0C">
      <w:pPr>
        <w:spacing w:after="0" w:line="240" w:lineRule="auto"/>
      </w:pPr>
    </w:p>
    <w:p w:rsidR="007D6CB1" w:rsidRPr="006A2D01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6CB1" w:rsidRPr="006A2D01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6A2D01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 4 </w:t>
      </w:r>
      <w:r w:rsidR="00884B0C"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6A2D01" w:rsidRDefault="00E10689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do umowy nr  ……………2018</w:t>
      </w:r>
      <w:r w:rsidR="00884B0C"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6A2D01" w:rsidRDefault="00884B0C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Wielofunkcyjna Hala Sportowa przy ulicy L. Drogosza 2 </w:t>
      </w:r>
      <w:r w:rsidRPr="006A2D01">
        <w:rPr>
          <w:rFonts w:ascii="Times New Roman" w:hAnsi="Times New Roman" w:cs="Times New Roman"/>
          <w:sz w:val="24"/>
          <w:szCs w:val="24"/>
        </w:rPr>
        <w:t>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>-7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884B0C" w:rsidRPr="006A2D01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Stadion lekkoatletyczny i hotel przy ulicy L. Drogosza 1 </w:t>
      </w:r>
      <w:r w:rsidRPr="006A2D01">
        <w:rPr>
          <w:rFonts w:ascii="Times New Roman" w:hAnsi="Times New Roman" w:cs="Times New Roman"/>
          <w:sz w:val="24"/>
          <w:szCs w:val="24"/>
        </w:rPr>
        <w:t>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884B0C" w:rsidRPr="006A2D01" w:rsidRDefault="00884B0C" w:rsidP="00884B0C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884B0C" w:rsidRPr="006A2D01" w:rsidRDefault="00884B0C" w:rsidP="00884B0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884B0C" w:rsidRPr="006A2D01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6A2D01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884B0C" w:rsidRPr="006A2D01" w:rsidRDefault="00884B0C" w:rsidP="00884B0C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6A2D01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6A2D01">
        <w:rPr>
          <w:rFonts w:ascii="Times New Roman" w:hAnsi="Times New Roman" w:cs="Times New Roman"/>
          <w:sz w:val="24"/>
          <w:szCs w:val="24"/>
        </w:rPr>
        <w:t xml:space="preserve"> i </w:t>
      </w:r>
      <w:r w:rsidRPr="006A2D01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6A2D01">
        <w:rPr>
          <w:rFonts w:ascii="Times New Roman" w:hAnsi="Times New Roman" w:cs="Times New Roman"/>
          <w:sz w:val="24"/>
          <w:szCs w:val="24"/>
        </w:rPr>
        <w:t>.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6A2D01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5.1. „Ochrona dzienna”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>-19</w:t>
      </w:r>
      <w:r w:rsidRPr="006A2D0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6A2D01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lastRenderedPageBreak/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884B0C" w:rsidRPr="006A2D01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884B0C" w:rsidRPr="006A2D01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884B0C" w:rsidRPr="006A2D01" w:rsidRDefault="00884B0C" w:rsidP="00884B0C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6.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6A2D01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884B0C" w:rsidRPr="006A2D01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884B0C" w:rsidRPr="006A2D01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884B0C" w:rsidRPr="006A2D01" w:rsidRDefault="00884B0C" w:rsidP="00884B0C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884B0C" w:rsidRPr="006A2D01" w:rsidRDefault="00884B0C" w:rsidP="00884B0C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884B0C" w:rsidRPr="006A2D01" w:rsidRDefault="00884B0C" w:rsidP="00884B0C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8. Granice obiektu </w:t>
      </w:r>
      <w:r w:rsidRPr="006A2D01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Pr="006A2D01">
        <w:rPr>
          <w:rFonts w:ascii="Times New Roman" w:hAnsi="Times New Roman" w:cs="Times New Roman"/>
          <w:sz w:val="24"/>
          <w:szCs w:val="24"/>
        </w:rPr>
        <w:t xml:space="preserve"> przedstawiono na rys. 8. </w:t>
      </w:r>
    </w:p>
    <w:p w:rsidR="00884B0C" w:rsidRPr="006A2D01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Punktem stacjonowania pracownika ochrony , będzie pomieszczenie socjalne, znajdujące się wewnątrz budynku zaplecza szatniowo- sanitarnego. Pracownik ochrony zobowiązany jest do wykonania obchodu kontrolnego zaraz po podjęciu pracy na swojej zmianie  wieczornej oraz przed zdaniem służby dnia następnego.</w:t>
      </w:r>
    </w:p>
    <w:p w:rsidR="00884B0C" w:rsidRPr="006A2D01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Trasę obchodu stanowić będzie linia ogrodzenia wokół obiektu zaplecza szatniowo-sanitarnego oraz płyty boiska . W umówionych 2 punktach zostaną zamontowane punkty kontrolne. Pracownik ochrony będzie miał za zadanie sprawdzić również stan zabezpieczeń pomieszczeń całego chronionego budynku.</w:t>
      </w:r>
    </w:p>
    <w:p w:rsidR="00884B0C" w:rsidRPr="006A2D01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489pt" o:ole="" filled="t">
            <v:fill color2="black"/>
            <v:imagedata r:id="rId6" o:title=""/>
          </v:shape>
          <o:OLEObject Type="Embed" ProgID="PBrush" ShapeID="_x0000_i1025" DrawAspect="Content" ObjectID="_1600505372" r:id="rId7"/>
        </w:objec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.5pt" o:ole="" filled="t">
            <v:fill color2="black"/>
            <v:imagedata r:id="rId8" o:title=""/>
          </v:shape>
          <o:OLEObject Type="Embed" ProgID="PBrush" ShapeID="_x0000_i1026" DrawAspect="Content" ObjectID="_1600505373" r:id="rId9"/>
        </w:objec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0" o:title=""/>
          </v:shape>
          <o:OLEObject Type="Embed" ProgID="PBrush" ShapeID="_x0000_i1027" DrawAspect="Content" ObjectID="_1600505374" r:id="rId11"/>
        </w:objec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2" o:title=""/>
          </v:shape>
          <o:OLEObject Type="Embed" ProgID="PBrush" ShapeID="_x0000_i1028" DrawAspect="Content" ObjectID="_1600505375" r:id="rId13"/>
        </w:object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59264" behindDoc="1" locked="0" layoutInCell="1" allowOverlap="1" wp14:anchorId="24C2F3FA" wp14:editId="66169376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884B0C" w:rsidRPr="006A2D01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60288" behindDoc="1" locked="0" layoutInCell="1" allowOverlap="1" wp14:anchorId="0B240750" wp14:editId="00393BB1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6A2D01" w:rsidRDefault="00884B0C" w:rsidP="00884B0C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884B0C" w:rsidRPr="006A2D01" w:rsidRDefault="00884B0C" w:rsidP="00884B0C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  <w:r w:rsidRPr="006A2D01">
        <w:rPr>
          <w:rFonts w:cs="Times New Roman"/>
          <w:sz w:val="24"/>
          <w:szCs w:val="24"/>
        </w:rPr>
        <w:t>Rysunek 6</w:t>
      </w: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EB3AE8C" wp14:editId="3E3C0202">
            <wp:extent cx="5438775" cy="748665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6A2D01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rPr>
          <w:lang w:eastAsia="ar-SA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 xml:space="preserve">Rys. 7. </w:t>
      </w:r>
    </w:p>
    <w:p w:rsidR="00884B0C" w:rsidRPr="006A2D01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1F25E417" wp14:editId="0BAC0646">
            <wp:extent cx="5760720" cy="4246245"/>
            <wp:effectExtent l="0" t="0" r="0" b="1905"/>
            <wp:docPr id="4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B0C" w:rsidRPr="006A2D01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84B0C" w:rsidRPr="006A2D01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lastRenderedPageBreak/>
        <w:t>Rys. 8</w:t>
      </w:r>
    </w:p>
    <w:p w:rsidR="00884B0C" w:rsidRPr="006A2D01" w:rsidRDefault="00884B0C" w:rsidP="00884B0C">
      <w:pPr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noProof/>
          <w:lang w:eastAsia="pl-PL"/>
        </w:rPr>
        <w:drawing>
          <wp:inline distT="0" distB="0" distL="0" distR="0" wp14:anchorId="61795C95" wp14:editId="07E19FF7">
            <wp:extent cx="6629400" cy="4666835"/>
            <wp:effectExtent l="0" t="0" r="0" b="635"/>
            <wp:docPr id="6" name="Obraz 6" descr="C:\Users\kwlodarczyk\AppData\Local\Microsoft\Windows\Temporary Internet Files\Content.Word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wlodarczyk\AppData\Local\Microsoft\Windows\Temporary Internet Files\Content.Word\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773" cy="467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6A2D01" w:rsidRDefault="00884B0C" w:rsidP="00E10689">
      <w:pPr>
        <w:rPr>
          <w:rFonts w:ascii="Times New Roman" w:hAnsi="Times New Roman" w:cs="Times New Roman"/>
          <w:sz w:val="24"/>
          <w:szCs w:val="24"/>
        </w:rPr>
      </w:pPr>
    </w:p>
    <w:p w:rsidR="00884B0C" w:rsidRPr="006A2D01" w:rsidRDefault="00E10689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lastRenderedPageBreak/>
        <w:t>Zał. nr 2</w:t>
      </w:r>
      <w:r w:rsidR="00884B0C" w:rsidRPr="006A2D01">
        <w:rPr>
          <w:rFonts w:ascii="Times New Roman" w:hAnsi="Times New Roman" w:cs="Times New Roman"/>
          <w:sz w:val="24"/>
          <w:szCs w:val="24"/>
        </w:rPr>
        <w:t xml:space="preserve">  do umowy nr </w:t>
      </w:r>
      <w:r w:rsidR="00C702A7">
        <w:rPr>
          <w:rFonts w:ascii="Times New Roman" w:eastAsia="Calibri" w:hAnsi="Times New Roman" w:cs="Times New Roman"/>
          <w:sz w:val="24"/>
          <w:szCs w:val="24"/>
        </w:rPr>
        <w:t>………../18</w:t>
      </w:r>
      <w:r w:rsidR="00884B0C" w:rsidRPr="006A2D0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4B0C" w:rsidRPr="006A2D01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>1. Osoby  Zamawiającego uprawnione  do kontaktów z Wykonawcą  w zakresie  wynikającym z niniejszej umowy są kierownicy obiektów: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1. Hala Sportowa ul. Krakowska 72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   - Stanisław Perz - tel.:       41 3660032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6A2D01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 xml:space="preserve">/  - Andrzej Nańczyk - tel.:   41 </w:t>
      </w:r>
      <w:r w:rsidR="00273DA6" w:rsidRPr="00273DA6">
        <w:rPr>
          <w:rFonts w:ascii="Times New Roman" w:hAnsi="Times New Roman" w:cs="Times New Roman"/>
          <w:sz w:val="24"/>
          <w:szCs w:val="24"/>
        </w:rPr>
        <w:t xml:space="preserve"> 368 80 81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sz w:val="24"/>
          <w:szCs w:val="24"/>
        </w:rPr>
        <w:t>3</w:t>
      </w:r>
      <w:r w:rsidRPr="006A2D01">
        <w:rPr>
          <w:rFonts w:ascii="Times New Roman" w:hAnsi="Times New Roman" w:cs="Times New Roman"/>
          <w:sz w:val="24"/>
          <w:szCs w:val="24"/>
          <w:u w:val="single"/>
        </w:rPr>
        <w:t xml:space="preserve">. ZOS ul. </w:t>
      </w:r>
      <w:r w:rsidR="0021525D" w:rsidRPr="006A2D01">
        <w:rPr>
          <w:rFonts w:ascii="Times New Roman" w:hAnsi="Times New Roman" w:cs="Times New Roman"/>
          <w:sz w:val="24"/>
          <w:szCs w:val="24"/>
          <w:u w:val="single"/>
        </w:rPr>
        <w:t xml:space="preserve">L. Drogosza 1 i2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>- Dariusz Misiorowski – tel.: 41 3676718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A2D01">
        <w:rPr>
          <w:rFonts w:ascii="Times New Roman" w:hAnsi="Times New Roman" w:cs="Times New Roman"/>
          <w:sz w:val="24"/>
          <w:szCs w:val="24"/>
          <w:lang w:val="en-US"/>
        </w:rPr>
        <w:t xml:space="preserve">-Hotel „MARATON” , </w:t>
      </w:r>
      <w:proofErr w:type="spellStart"/>
      <w:r w:rsidRPr="006A2D01">
        <w:rPr>
          <w:rFonts w:ascii="Times New Roman" w:hAnsi="Times New Roman" w:cs="Times New Roman"/>
          <w:sz w:val="24"/>
          <w:szCs w:val="24"/>
          <w:lang w:val="en-US"/>
        </w:rPr>
        <w:t>Stadion</w:t>
      </w:r>
      <w:proofErr w:type="spellEnd"/>
      <w:r w:rsidRPr="006A2D01">
        <w:rPr>
          <w:rFonts w:ascii="Times New Roman" w:hAnsi="Times New Roman" w:cs="Times New Roman"/>
          <w:sz w:val="24"/>
          <w:szCs w:val="24"/>
          <w:lang w:val="en-US"/>
        </w:rPr>
        <w:t xml:space="preserve">  L.A      - Marek Baran - tel.:    41 3629116,  36 76 718 w. 960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  <w:u w:val="single"/>
        </w:rPr>
      </w:pPr>
      <w:r w:rsidRPr="006A2D01">
        <w:rPr>
          <w:rFonts w:ascii="Times New Roman" w:hAnsi="Times New Roman" w:cs="Times New Roman"/>
          <w:sz w:val="24"/>
          <w:szCs w:val="24"/>
          <w:u w:val="single"/>
        </w:rPr>
        <w:t>4. ZOS ul. Ściegiennego 8 , ul. Szczepaniaka 29  ul. Kusocińskiego 53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Hotel „STADION”, Hala Sportowa 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Pr="006A2D01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 xml:space="preserve"> tel.:  </w:t>
      </w:r>
      <w:r w:rsid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41</w:t>
      </w:r>
      <w:r w:rsidR="00C95289">
        <w:rPr>
          <w:rFonts w:ascii="Times New Roman" w:hAnsi="Times New Roman" w:cs="Times New Roman"/>
          <w:sz w:val="24"/>
          <w:szCs w:val="24"/>
        </w:rPr>
        <w:t xml:space="preserve"> 3676714</w:t>
      </w:r>
      <w:r w:rsidR="00C95289" w:rsidRP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- Stadion piłkarski </w:t>
      </w:r>
      <w:r w:rsidR="007D6CB1" w:rsidRPr="006A2D01">
        <w:rPr>
          <w:rFonts w:ascii="Times New Roman" w:hAnsi="Times New Roman" w:cs="Times New Roman"/>
          <w:sz w:val="24"/>
          <w:szCs w:val="24"/>
        </w:rPr>
        <w:t xml:space="preserve">ul. Ściegiennego 8 </w:t>
      </w:r>
      <w:r w:rsidR="007D6CB1" w:rsidRPr="006A2D01">
        <w:rPr>
          <w:rFonts w:ascii="Times New Roman" w:hAnsi="Times New Roman" w:cs="Times New Roman"/>
          <w:sz w:val="24"/>
          <w:szCs w:val="24"/>
        </w:rPr>
        <w:tab/>
      </w:r>
      <w:r w:rsidR="007D6CB1"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 xml:space="preserve">– Jacek </w:t>
      </w:r>
      <w:proofErr w:type="spellStart"/>
      <w:r w:rsidRPr="006A2D01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6A2D01">
        <w:rPr>
          <w:rFonts w:ascii="Times New Roman" w:hAnsi="Times New Roman" w:cs="Times New Roman"/>
          <w:sz w:val="24"/>
          <w:szCs w:val="24"/>
        </w:rPr>
        <w:t>- tel.:  41 3676714, 15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="00C95289">
        <w:rPr>
          <w:rFonts w:ascii="Times New Roman" w:hAnsi="Times New Roman" w:cs="Times New Roman"/>
          <w:sz w:val="24"/>
          <w:szCs w:val="24"/>
        </w:rPr>
        <w:t xml:space="preserve">Robert Odo           - tel.:   </w:t>
      </w:r>
      <w:r w:rsidRPr="006A2D01">
        <w:rPr>
          <w:rFonts w:ascii="Times New Roman" w:hAnsi="Times New Roman" w:cs="Times New Roman"/>
          <w:sz w:val="24"/>
          <w:szCs w:val="24"/>
        </w:rPr>
        <w:t>41 3612715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6A2D01">
        <w:rPr>
          <w:rFonts w:ascii="Times New Roman" w:hAnsi="Times New Roman" w:cs="Times New Roman"/>
          <w:sz w:val="24"/>
          <w:szCs w:val="24"/>
        </w:rPr>
        <w:tab/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 </w:t>
      </w:r>
      <w:r w:rsidR="00C95289">
        <w:rPr>
          <w:rFonts w:ascii="Times New Roman" w:hAnsi="Times New Roman" w:cs="Times New Roman"/>
          <w:sz w:val="24"/>
          <w:szCs w:val="24"/>
        </w:rPr>
        <w:t>Mariusz Filipowicz</w:t>
      </w:r>
      <w:r w:rsidRPr="006A2D01">
        <w:rPr>
          <w:rFonts w:ascii="Times New Roman" w:hAnsi="Times New Roman" w:cs="Times New Roman"/>
          <w:sz w:val="24"/>
          <w:szCs w:val="24"/>
        </w:rPr>
        <w:t xml:space="preserve">- tel.: </w:t>
      </w:r>
      <w:r w:rsidR="00C95289">
        <w:rPr>
          <w:rFonts w:ascii="Times New Roman" w:hAnsi="Times New Roman" w:cs="Times New Roman"/>
          <w:sz w:val="24"/>
          <w:szCs w:val="24"/>
        </w:rPr>
        <w:t xml:space="preserve"> 728 991823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5. Kryta Pływalnia „DELFIN” ul. Krakowska 2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 Piotr Janus - tel.:             </w:t>
      </w:r>
      <w:r w:rsid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41 3669010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6. Kryta Pływalnia „ORKA” ul. Kujawska 18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Marzena Gołda - tel.:       </w:t>
      </w:r>
      <w:r w:rsidR="00C95289">
        <w:rPr>
          <w:rFonts w:ascii="Times New Roman" w:hAnsi="Times New Roman" w:cs="Times New Roman"/>
          <w:sz w:val="24"/>
          <w:szCs w:val="24"/>
        </w:rPr>
        <w:t xml:space="preserve"> </w:t>
      </w:r>
      <w:r w:rsidRPr="006A2D01">
        <w:rPr>
          <w:rFonts w:ascii="Times New Roman" w:hAnsi="Times New Roman" w:cs="Times New Roman"/>
          <w:sz w:val="24"/>
          <w:szCs w:val="24"/>
        </w:rPr>
        <w:t>41 3676725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7. Kryta Pływalnia „MORS” ul. Marszałkowska 96</w:t>
      </w:r>
      <w:r w:rsidRPr="006A2D01">
        <w:rPr>
          <w:rFonts w:ascii="Times New Roman" w:hAnsi="Times New Roman" w:cs="Times New Roman"/>
          <w:sz w:val="24"/>
          <w:szCs w:val="24"/>
        </w:rPr>
        <w:tab/>
        <w:t xml:space="preserve">- Piotr Hajdukiewicz - tel.: 41 3676837 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8. Kryta Pływalnia ”FOKA” ul. Oś. Barwinek 31</w:t>
      </w:r>
      <w:r w:rsidRPr="006A2D01">
        <w:rPr>
          <w:rFonts w:ascii="Times New Roman" w:hAnsi="Times New Roman" w:cs="Times New Roman"/>
          <w:sz w:val="24"/>
          <w:szCs w:val="24"/>
        </w:rPr>
        <w:tab/>
        <w:t>- Przemysław Chmiel –tel.: 41 3676838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 9. Kryta Pływalnia „JURAJSKA”  ul. Jurajska 7</w:t>
      </w:r>
      <w:r w:rsidRPr="006A2D01">
        <w:rPr>
          <w:rFonts w:ascii="Times New Roman" w:hAnsi="Times New Roman" w:cs="Times New Roman"/>
          <w:sz w:val="24"/>
          <w:szCs w:val="24"/>
        </w:rPr>
        <w:tab/>
        <w:t>- Zofia Kubicka - tel.:         41 3676727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 xml:space="preserve">10. Zespół Obiektów Sportowych ul. Warszawska 338- </w:t>
      </w:r>
      <w:r w:rsidR="00C95289">
        <w:rPr>
          <w:rFonts w:ascii="Times New Roman" w:hAnsi="Times New Roman" w:cs="Times New Roman"/>
          <w:sz w:val="24"/>
          <w:szCs w:val="24"/>
        </w:rPr>
        <w:t>Krzysztof Latos - tel.:  41 36768</w:t>
      </w:r>
      <w:r w:rsidRPr="006A2D01">
        <w:rPr>
          <w:rFonts w:ascii="Times New Roman" w:hAnsi="Times New Roman" w:cs="Times New Roman"/>
          <w:sz w:val="24"/>
          <w:szCs w:val="24"/>
        </w:rPr>
        <w:t>83</w:t>
      </w:r>
    </w:p>
    <w:p w:rsidR="00884B0C" w:rsidRPr="006A2D01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11. Hala Widowisko-Sportowa ul. Żytnia 1 – Andrzej Tłucz</w:t>
      </w:r>
      <w:r w:rsidR="00C95289">
        <w:rPr>
          <w:rFonts w:ascii="Times New Roman" w:hAnsi="Times New Roman" w:cs="Times New Roman"/>
          <w:sz w:val="24"/>
          <w:szCs w:val="24"/>
        </w:rPr>
        <w:t>yński              tel.:  41 36767</w:t>
      </w:r>
      <w:r w:rsidRPr="006A2D01">
        <w:rPr>
          <w:rFonts w:ascii="Times New Roman" w:hAnsi="Times New Roman" w:cs="Times New Roman"/>
          <w:sz w:val="24"/>
          <w:szCs w:val="24"/>
        </w:rPr>
        <w:t>17</w:t>
      </w:r>
    </w:p>
    <w:p w:rsidR="00884B0C" w:rsidRPr="006A2D01" w:rsidRDefault="00884B0C" w:rsidP="0088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4B0C" w:rsidRPr="006A2D01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2D01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884B0C" w:rsidRPr="006A2D01" w:rsidRDefault="00884B0C" w:rsidP="0088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D01">
        <w:rPr>
          <w:rFonts w:ascii="Times New Roman" w:hAnsi="Times New Roman" w:cs="Times New Roman"/>
          <w:sz w:val="24"/>
          <w:szCs w:val="24"/>
        </w:rPr>
        <w:t>…………………………………………….tel.:…….………………………………………….</w:t>
      </w:r>
    </w:p>
    <w:p w:rsidR="007D6CB1" w:rsidRPr="006A2D01" w:rsidRDefault="007D6CB1" w:rsidP="0088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CB1" w:rsidRPr="00884B0C" w:rsidRDefault="007D6CB1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hAnsi="Times New Roman" w:cs="Times New Roman"/>
          <w:sz w:val="24"/>
          <w:szCs w:val="24"/>
        </w:rPr>
        <w:t>…………………………………………….tel.:……………………………………………….</w:t>
      </w: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884B0C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F03B2" w:rsidRPr="00884B0C" w:rsidRDefault="00FF03B2" w:rsidP="00884B0C"/>
    <w:sectPr w:rsidR="00FF03B2" w:rsidRPr="00884B0C" w:rsidSect="00867394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856E31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15"/>
  </w:num>
  <w:num w:numId="5">
    <w:abstractNumId w:val="4"/>
  </w:num>
  <w:num w:numId="6">
    <w:abstractNumId w:val="10"/>
  </w:num>
  <w:num w:numId="7">
    <w:abstractNumId w:val="3"/>
  </w:num>
  <w:num w:numId="8">
    <w:abstractNumId w:val="13"/>
  </w:num>
  <w:num w:numId="9">
    <w:abstractNumId w:val="12"/>
  </w:num>
  <w:num w:numId="10">
    <w:abstractNumId w:val="7"/>
  </w:num>
  <w:num w:numId="11">
    <w:abstractNumId w:val="17"/>
  </w:num>
  <w:num w:numId="12">
    <w:abstractNumId w:val="11"/>
  </w:num>
  <w:num w:numId="13">
    <w:abstractNumId w:val="9"/>
  </w:num>
  <w:num w:numId="14">
    <w:abstractNumId w:val="14"/>
  </w:num>
  <w:num w:numId="15">
    <w:abstractNumId w:val="0"/>
  </w:num>
  <w:num w:numId="16">
    <w:abstractNumId w:val="1"/>
  </w:num>
  <w:num w:numId="17">
    <w:abstractNumId w:val="8"/>
  </w:num>
  <w:num w:numId="18">
    <w:abstractNumId w:val="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2123D"/>
    <w:rsid w:val="0003645B"/>
    <w:rsid w:val="00040844"/>
    <w:rsid w:val="000410A9"/>
    <w:rsid w:val="000461A4"/>
    <w:rsid w:val="00055963"/>
    <w:rsid w:val="0006087E"/>
    <w:rsid w:val="00061675"/>
    <w:rsid w:val="00065F6A"/>
    <w:rsid w:val="000C1B9A"/>
    <w:rsid w:val="001022ED"/>
    <w:rsid w:val="00155ADD"/>
    <w:rsid w:val="00162239"/>
    <w:rsid w:val="00177167"/>
    <w:rsid w:val="00196A14"/>
    <w:rsid w:val="001B71DE"/>
    <w:rsid w:val="001C407A"/>
    <w:rsid w:val="001D7B76"/>
    <w:rsid w:val="001F6F87"/>
    <w:rsid w:val="00211289"/>
    <w:rsid w:val="0021525D"/>
    <w:rsid w:val="00224750"/>
    <w:rsid w:val="0024512B"/>
    <w:rsid w:val="002615E8"/>
    <w:rsid w:val="0027267E"/>
    <w:rsid w:val="00273DA6"/>
    <w:rsid w:val="002827E8"/>
    <w:rsid w:val="00287F09"/>
    <w:rsid w:val="002C62CC"/>
    <w:rsid w:val="003277CF"/>
    <w:rsid w:val="00357A3F"/>
    <w:rsid w:val="00375B3B"/>
    <w:rsid w:val="00381D9E"/>
    <w:rsid w:val="0038449A"/>
    <w:rsid w:val="00394C49"/>
    <w:rsid w:val="003A5137"/>
    <w:rsid w:val="003A573E"/>
    <w:rsid w:val="003C46FB"/>
    <w:rsid w:val="003D4787"/>
    <w:rsid w:val="003D5CB9"/>
    <w:rsid w:val="003E1061"/>
    <w:rsid w:val="003E3170"/>
    <w:rsid w:val="00443612"/>
    <w:rsid w:val="00451D66"/>
    <w:rsid w:val="004B24A4"/>
    <w:rsid w:val="004D45B2"/>
    <w:rsid w:val="004D5CAB"/>
    <w:rsid w:val="004E7EC9"/>
    <w:rsid w:val="004F06D1"/>
    <w:rsid w:val="005066CB"/>
    <w:rsid w:val="00526032"/>
    <w:rsid w:val="00530070"/>
    <w:rsid w:val="00552345"/>
    <w:rsid w:val="0055338C"/>
    <w:rsid w:val="00553EF2"/>
    <w:rsid w:val="00563553"/>
    <w:rsid w:val="00575832"/>
    <w:rsid w:val="00582E17"/>
    <w:rsid w:val="005B0B00"/>
    <w:rsid w:val="005F68F4"/>
    <w:rsid w:val="0060462F"/>
    <w:rsid w:val="00611F32"/>
    <w:rsid w:val="00617B90"/>
    <w:rsid w:val="00655D68"/>
    <w:rsid w:val="006A2D01"/>
    <w:rsid w:val="006D70BB"/>
    <w:rsid w:val="006E468D"/>
    <w:rsid w:val="006F082B"/>
    <w:rsid w:val="006F21FA"/>
    <w:rsid w:val="00707E65"/>
    <w:rsid w:val="00746074"/>
    <w:rsid w:val="00783219"/>
    <w:rsid w:val="00796BCD"/>
    <w:rsid w:val="007C78A2"/>
    <w:rsid w:val="007D6CB1"/>
    <w:rsid w:val="00812384"/>
    <w:rsid w:val="008253D2"/>
    <w:rsid w:val="00845BC2"/>
    <w:rsid w:val="008540EC"/>
    <w:rsid w:val="00862311"/>
    <w:rsid w:val="00867394"/>
    <w:rsid w:val="00884B0C"/>
    <w:rsid w:val="0089616A"/>
    <w:rsid w:val="008A39BD"/>
    <w:rsid w:val="008C4345"/>
    <w:rsid w:val="00903A7D"/>
    <w:rsid w:val="00921502"/>
    <w:rsid w:val="00934EBF"/>
    <w:rsid w:val="00943E6C"/>
    <w:rsid w:val="00946853"/>
    <w:rsid w:val="0097068A"/>
    <w:rsid w:val="009B3BDC"/>
    <w:rsid w:val="009F6465"/>
    <w:rsid w:val="00A061F2"/>
    <w:rsid w:val="00A222F9"/>
    <w:rsid w:val="00A34095"/>
    <w:rsid w:val="00A44F8A"/>
    <w:rsid w:val="00A655F1"/>
    <w:rsid w:val="00A71DF7"/>
    <w:rsid w:val="00A96B88"/>
    <w:rsid w:val="00AA206D"/>
    <w:rsid w:val="00AA4AA3"/>
    <w:rsid w:val="00AA55D1"/>
    <w:rsid w:val="00AD20AB"/>
    <w:rsid w:val="00AD6586"/>
    <w:rsid w:val="00B02E81"/>
    <w:rsid w:val="00B074DC"/>
    <w:rsid w:val="00B16497"/>
    <w:rsid w:val="00B42D52"/>
    <w:rsid w:val="00B44718"/>
    <w:rsid w:val="00B471E9"/>
    <w:rsid w:val="00B7665E"/>
    <w:rsid w:val="00B90D4E"/>
    <w:rsid w:val="00BA316D"/>
    <w:rsid w:val="00BC3ADD"/>
    <w:rsid w:val="00BE5B6B"/>
    <w:rsid w:val="00C36BAB"/>
    <w:rsid w:val="00C702A7"/>
    <w:rsid w:val="00C72C9D"/>
    <w:rsid w:val="00C737A9"/>
    <w:rsid w:val="00C948EF"/>
    <w:rsid w:val="00C95289"/>
    <w:rsid w:val="00CA44D7"/>
    <w:rsid w:val="00CA6535"/>
    <w:rsid w:val="00CB64FD"/>
    <w:rsid w:val="00D26EDE"/>
    <w:rsid w:val="00D36083"/>
    <w:rsid w:val="00D54ED1"/>
    <w:rsid w:val="00D67C16"/>
    <w:rsid w:val="00D67FA6"/>
    <w:rsid w:val="00DA1A0C"/>
    <w:rsid w:val="00E10689"/>
    <w:rsid w:val="00E70E68"/>
    <w:rsid w:val="00EA50C3"/>
    <w:rsid w:val="00EB376F"/>
    <w:rsid w:val="00ED242D"/>
    <w:rsid w:val="00ED3EC8"/>
    <w:rsid w:val="00EE0012"/>
    <w:rsid w:val="00EE1216"/>
    <w:rsid w:val="00EE31E8"/>
    <w:rsid w:val="00EE4FE0"/>
    <w:rsid w:val="00EF7D7C"/>
    <w:rsid w:val="00F04CA3"/>
    <w:rsid w:val="00F1721B"/>
    <w:rsid w:val="00F258EA"/>
    <w:rsid w:val="00F731E2"/>
    <w:rsid w:val="00FA6CC3"/>
    <w:rsid w:val="00FE2B0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186E927</Template>
  <TotalTime>172</TotalTime>
  <Pages>23</Pages>
  <Words>5858</Words>
  <Characters>35151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40928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34</cp:revision>
  <cp:lastPrinted>2018-10-08T10:03:00Z</cp:lastPrinted>
  <dcterms:created xsi:type="dcterms:W3CDTF">2017-10-16T10:23:00Z</dcterms:created>
  <dcterms:modified xsi:type="dcterms:W3CDTF">2018-10-08T10:03:00Z</dcterms:modified>
</cp:coreProperties>
</file>