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9A2B3F" w:rsidRDefault="007D7C1E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 </w:t>
      </w:r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dot. cz. I </w:t>
      </w:r>
      <w:proofErr w:type="spellStart"/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II.)</w:t>
      </w:r>
      <w:r w:rsidR="00BF1201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D7C1E" w:rsidRPr="00C55B70" w:rsidRDefault="007D7C1E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pieczęć, nazwa i dokładny adres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wykonawcy/ wykonawców  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D7C1E" w:rsidRPr="00C55B70" w:rsidRDefault="007D7C1E" w:rsidP="007D7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</w:t>
      </w:r>
      <w:r w:rsidR="00BF1201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</w:t>
      </w:r>
      <w:r w:rsidR="00BF1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rozeznania rynku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BF1201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udzielenie zamówienia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go na</w:t>
      </w:r>
      <w:r w:rsidR="00E92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proofErr w:type="spellEnd"/>
      <w:r w:rsidR="00BF120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:…………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</w:p>
    <w:p w:rsidR="00C60CB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………………………………………………………………………..……………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p w:rsidR="00C60CB0" w:rsidRDefault="00C60CB0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ramach zamówienia: Dostawa środków do uzdatniania wody basenowej w  obiektach Miejskiego Ośrodka Sportu i Rekreacji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Kielcach w roku  2015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C55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C55B7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osoby, które będą uczestniczyć w wykonywaniu zamówienia  posiadają 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ważne uprawnienia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zaświadczenie ADR o ukończeniu kursu dokształcającego dla kierowców przewożących towary niebezpieczne </w:t>
      </w: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B70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reprezentowania wykonawcy/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7C1E" w:rsidRDefault="007D7C1E" w:rsidP="007D7C1E"/>
    <w:p w:rsidR="00B33022" w:rsidRDefault="00B33022"/>
    <w:sectPr w:rsidR="00B33022" w:rsidSect="00CA54E2">
      <w:pgSz w:w="11900" w:h="16820"/>
      <w:pgMar w:top="709" w:right="1440" w:bottom="360" w:left="1420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C1E"/>
    <w:rsid w:val="00262C65"/>
    <w:rsid w:val="007D7C1E"/>
    <w:rsid w:val="009A2B3F"/>
    <w:rsid w:val="00B33022"/>
    <w:rsid w:val="00BF1201"/>
    <w:rsid w:val="00C60CB0"/>
    <w:rsid w:val="00E9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9615BF1F</Template>
  <TotalTime>4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2014-10-22T12:43:00Z</dcterms:created>
  <dcterms:modified xsi:type="dcterms:W3CDTF">2015-01-05T09:19:00Z</dcterms:modified>
</cp:coreProperties>
</file>