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54B" w:rsidRDefault="0000454B" w:rsidP="0000454B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Załącznik nr 3 ( cz. I </w:t>
      </w:r>
      <w:proofErr w:type="spellStart"/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proofErr w:type="spellEnd"/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cz. II)</w:t>
      </w:r>
    </w:p>
    <w:p w:rsidR="0000454B" w:rsidRPr="0000454B" w:rsidRDefault="0000454B" w:rsidP="0000454B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00454B" w:rsidRPr="0000454B" w:rsidRDefault="0000454B" w:rsidP="0000454B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UMOWA SERWISOWA NR  NE/…………/2015</w:t>
      </w:r>
    </w:p>
    <w:p w:rsidR="0000454B" w:rsidRPr="0000454B" w:rsidRDefault="0000454B" w:rsidP="0000454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zawarta w dniu …………………2015 r. w Kielcach pomiędzy:</w:t>
      </w:r>
    </w:p>
    <w:p w:rsidR="0000454B" w:rsidRPr="0000454B" w:rsidRDefault="0000454B" w:rsidP="0000454B">
      <w:pPr>
        <w:keepNext/>
        <w:spacing w:after="0" w:line="240" w:lineRule="auto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Gminą Kielce - Miejskim Ośrodkiem Sportu i Rekreacji, ul. Żytnia 1, 25-018 Kielce,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br/>
        <w:t>959-19-55-792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reprezentowanym przez: Wojciecha Dębskiego – Dyrektora 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zwanym dalej „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Zamawiającym”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a:………………………………………………………………………………………………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zwanym: zamiennie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Wykonawcą 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lub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Serwisantem.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 rezultacie  wyboru oferty w postępowaniu o udzielenie zamówienia publicznego o wartości nie przekraczającej w zł równowartości 30 tysięcy euro prowadzonym w trybie zapytania                    o cenę - Strony zawierają umowę   następującej treści: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1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Przedmiot umowy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Serwisant / Wykonawca zobowiązuje się do wykonania usług polegających na dokonywaniu bieżącego nadzoru i  konserwacji, oraz czynności  kontrolno-pomiarowych i serwisowych kotłowni gazowych zlokalizowanych w Kielcach w </w:t>
      </w:r>
      <w:r w:rsidRPr="0000454B">
        <w:rPr>
          <w:rFonts w:ascii="Times New Roman" w:eastAsia="Calibri" w:hAnsi="Times New Roman" w:cs="Times New Roman"/>
          <w:i/>
          <w:sz w:val="24"/>
          <w:szCs w:val="24"/>
        </w:rPr>
        <w:t>( dla cz. I )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Hotelu „STADION” 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br/>
        <w:t>ul. Ściegiennego 8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Wielofunkcyjnej Hali Sportowej ul. Drogosza 2, Hotelu „MARATON” 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ul. Drogosza 1, Pływalni „DELFIN” ul. Krakowska 2, Stadionu Piłkarskiego przy 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ul. Szczepaniaka 29, Hali Widowiskowo-Sportowej ul. Żytnia 1</w:t>
      </w:r>
      <w:r w:rsidRPr="0000454B">
        <w:rPr>
          <w:rFonts w:ascii="Times New Roman" w:eastAsia="Calibri" w:hAnsi="Times New Roman" w:cs="Times New Roman"/>
          <w:bCs/>
          <w:sz w:val="24"/>
          <w:szCs w:val="24"/>
        </w:rPr>
        <w:t>,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00454B">
        <w:rPr>
          <w:rFonts w:ascii="Times New Roman" w:eastAsia="Calibri" w:hAnsi="Times New Roman" w:cs="Times New Roman"/>
          <w:bCs/>
          <w:i/>
          <w:sz w:val="24"/>
          <w:szCs w:val="24"/>
        </w:rPr>
        <w:t>( dla cz. II )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Hali Sportowej ul. Warszawska 338 w Kielcach -  </w:t>
      </w:r>
      <w:r w:rsidRPr="0000454B">
        <w:rPr>
          <w:rFonts w:ascii="Times New Roman" w:eastAsia="Calibri" w:hAnsi="Times New Roman" w:cs="Times New Roman"/>
          <w:sz w:val="24"/>
          <w:szCs w:val="24"/>
        </w:rPr>
        <w:t>na warunkach określonych w niniejszej umowie oraz zgodnie z instrukcjami obsługi kotłowni i dokumentacją techniczno-ruchową.</w:t>
      </w: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2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Termin realizacji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0454B" w:rsidRPr="0000454B" w:rsidRDefault="0000454B" w:rsidP="0000454B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Umowa zostaje zawarta na okres  od dn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. 01.01.2016 r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.   do dn. 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31.12.2016 r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.</w:t>
      </w: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3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Prawa i obowiązki Stron </w:t>
      </w:r>
    </w:p>
    <w:p w:rsidR="0000454B" w:rsidRPr="0000454B" w:rsidRDefault="0000454B" w:rsidP="0000454B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1. Zamawiający zobowiązany jest do:  </w:t>
      </w:r>
    </w:p>
    <w:p w:rsidR="0000454B" w:rsidRPr="0000454B" w:rsidRDefault="0000454B" w:rsidP="0000454B">
      <w:pPr>
        <w:keepNext/>
        <w:spacing w:after="0" w:line="240" w:lineRule="auto"/>
        <w:ind w:left="357" w:hanging="357"/>
        <w:jc w:val="both"/>
        <w:outlineLvl w:val="3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1) zapewnienia dostawy paliwa tj. gazu ziemnego o parametrach wynikających z instrukcji obsługi kotłowni,</w:t>
      </w:r>
    </w:p>
    <w:p w:rsidR="0000454B" w:rsidRPr="0000454B" w:rsidRDefault="0000454B" w:rsidP="0000454B">
      <w:pPr>
        <w:keepNext/>
        <w:spacing w:after="0" w:line="240" w:lineRule="auto"/>
        <w:ind w:left="357" w:hanging="357"/>
        <w:jc w:val="both"/>
        <w:outlineLvl w:val="3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2) zapewnienia ciągłości zasilania elektrycznego kotłowni (energia elektryczna o parametrach wynikających z instrukcji obsługi kotłowni),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  3) zapewnienia ciągłości zasilania w wodę i odprowadzanie ścieków,</w:t>
      </w:r>
    </w:p>
    <w:p w:rsidR="0000454B" w:rsidRPr="0000454B" w:rsidRDefault="0000454B" w:rsidP="0000454B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  4) zawiadamiania w formie telefonicznej Serwisanta o terminach włączenia i wyłączenia poszczególnych obiegów grzewczych, c.w.u. , oraz obiegu ogrzewania zaplecza stadionu oraz płyty boiskowej zlokalizowanych przy ul. Ściegiennego 8,</w:t>
      </w:r>
    </w:p>
    <w:p w:rsidR="0000454B" w:rsidRPr="0000454B" w:rsidRDefault="0000454B" w:rsidP="0000454B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  5) dostarczenia instrukcji funkcjonowania ogrzewania murawy, wg której Serwisant będzie ustawiał parametry zasilania płyty boiskowej,</w:t>
      </w:r>
    </w:p>
    <w:p w:rsidR="0000454B" w:rsidRPr="0000454B" w:rsidRDefault="0000454B" w:rsidP="0000454B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6) zapewnienia swobodnego całodobowego dostępu na teren kotłowni oraz do pomieszczeń towarzyszących.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2. Serwisant zobowiązany jest do:</w:t>
      </w:r>
    </w:p>
    <w:p w:rsidR="0000454B" w:rsidRPr="0000454B" w:rsidRDefault="0000454B" w:rsidP="0000454B">
      <w:pPr>
        <w:numPr>
          <w:ilvl w:val="0"/>
          <w:numId w:val="5"/>
        </w:numPr>
        <w:spacing w:before="24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dokonywania serwisowych przeglądów okresowych urządzeń technologicznych zainstalowanych w kotłowni  tj.: kotłów, palników, podgrzewaczy </w:t>
      </w:r>
      <w:proofErr w:type="spellStart"/>
      <w:r w:rsidRPr="0000454B">
        <w:rPr>
          <w:rFonts w:ascii="Times New Roman" w:eastAsia="Calibri" w:hAnsi="Times New Roman" w:cs="Times New Roman"/>
          <w:sz w:val="24"/>
          <w:szCs w:val="24"/>
        </w:rPr>
        <w:t>cwu</w:t>
      </w:r>
      <w:proofErr w:type="spellEnd"/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, naczyń </w:t>
      </w:r>
      <w:proofErr w:type="spellStart"/>
      <w:r w:rsidRPr="0000454B">
        <w:rPr>
          <w:rFonts w:ascii="Times New Roman" w:eastAsia="Calibri" w:hAnsi="Times New Roman" w:cs="Times New Roman"/>
          <w:sz w:val="24"/>
          <w:szCs w:val="24"/>
        </w:rPr>
        <w:t>wzbiorczych</w:t>
      </w:r>
      <w:proofErr w:type="spellEnd"/>
      <w:r w:rsidRPr="0000454B">
        <w:rPr>
          <w:rFonts w:ascii="Times New Roman" w:eastAsia="Calibri" w:hAnsi="Times New Roman" w:cs="Times New Roman"/>
          <w:sz w:val="24"/>
          <w:szCs w:val="24"/>
        </w:rPr>
        <w:t>, pomp obiegowych, zaworów regulacyjnych, filtrów, układów stabilizacji ciśnienia, stacji zmiękczania oraz automatyki kotłowni i aktywnego systemu bezpieczeństwa gazowego zgodnie z warunkami gwarancyjnymi i wymaganiami producentów,</w:t>
      </w:r>
    </w:p>
    <w:p w:rsidR="0000454B" w:rsidRPr="0000454B" w:rsidRDefault="0000454B" w:rsidP="0000454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dokonywania bieżących czynności </w:t>
      </w:r>
      <w:proofErr w:type="spellStart"/>
      <w:r w:rsidRPr="0000454B">
        <w:rPr>
          <w:rFonts w:ascii="Times New Roman" w:eastAsia="Calibri" w:hAnsi="Times New Roman" w:cs="Times New Roman"/>
          <w:sz w:val="24"/>
          <w:szCs w:val="24"/>
        </w:rPr>
        <w:t>kontrolno</w:t>
      </w:r>
      <w:proofErr w:type="spellEnd"/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– pomiarowych oraz utrzymania odpowiednich dla użytkownika kotłowni parametrów technologicznych,</w:t>
      </w:r>
    </w:p>
    <w:p w:rsidR="0000454B" w:rsidRPr="0000454B" w:rsidRDefault="0000454B" w:rsidP="0000454B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nadzoru poprzez cykliczne sprawdzanie prawidłowego funkcjonowania kotłowni,</w:t>
      </w:r>
    </w:p>
    <w:p w:rsidR="0000454B" w:rsidRPr="0000454B" w:rsidRDefault="0000454B" w:rsidP="0000454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informowania Zamawiającego o stanie technicznym kotłowni oraz potrzebach wymiany części zamiennych i materiałów eksploatacyjnych,</w:t>
      </w:r>
    </w:p>
    <w:p w:rsidR="0000454B" w:rsidRPr="0000454B" w:rsidRDefault="0000454B" w:rsidP="0000454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niezwłocznego reagowania i podjęcia działań mających na celu usuniecie zakłóceń lub awarii w ciągu nie więcej jak 4 godziny od zgłoszenia przez Zamawiającego,</w:t>
      </w:r>
    </w:p>
    <w:p w:rsidR="0000454B" w:rsidRPr="0000454B" w:rsidRDefault="0000454B" w:rsidP="0000454B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zapewnienia całodobowej gotowości serwisowej, </w:t>
      </w:r>
    </w:p>
    <w:p w:rsidR="0000454B" w:rsidRPr="0000454B" w:rsidRDefault="0000454B" w:rsidP="0000454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wykrywania i usuwania drobnych usterek w pracy urządzeń kotłowni oraz kasowania alarmów w ramach istniejącego wynagrodzenia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</w:p>
    <w:p w:rsidR="0000454B" w:rsidRPr="0000454B" w:rsidRDefault="0000454B" w:rsidP="0000454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czynne uczestnictwo w okresowych kontrolach urządzeń dozorowych dokonywanych przez  Urząd Dozoru Technicznego w ramach istniejącego wynagrodzenia (wykonywanie poleceń pracownika UDT).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3. Przeprowadzenie przez Serwisanta kontroli i konserwacji pracy kotłów polega w szczególności na: 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1) dokonywaniu jeden raz do roku, w styczniu, analizy spalin i regulacji palnika dla uzyskania maksymalnej sprawności i minimalnej emisji substancji szkodliwych,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2) przedłożeniu Zamawiającemu komputerowego pomiaru spalania wraz z wydrukiem,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3) dokonywaniu jeden raz do roku (lipiec lub sierpień) czyszczenia komory spalania i czyszczenia palnika ( płomienic i płomieniówek )</w:t>
      </w:r>
    </w:p>
    <w:p w:rsidR="0000454B" w:rsidRPr="0000454B" w:rsidRDefault="0000454B" w:rsidP="0000454B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4) regulacji obiegów grzewczych przez zmiany nastaw sterownika kotła,</w:t>
      </w:r>
    </w:p>
    <w:p w:rsidR="0000454B" w:rsidRPr="0000454B" w:rsidRDefault="0000454B" w:rsidP="0000454B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5) kontroli czujników zainstalowanych w kotłach i w instalacji grzewczej,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6) korygowaniu współczynnika krzywej grzewczej, w celu zminimalizowania kosztów wytwarzania ciepła, 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7) sprawdzaniu działania zabezpieczeń kotłowni i konserwacja urządzeń zabezpieczających, </w:t>
      </w:r>
    </w:p>
    <w:p w:rsidR="0000454B" w:rsidRPr="0000454B" w:rsidRDefault="0000454B" w:rsidP="0000454B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8) sprawdzaniu szczelności systemu gazowego,</w:t>
      </w:r>
    </w:p>
    <w:p w:rsidR="0000454B" w:rsidRPr="0000454B" w:rsidRDefault="0000454B" w:rsidP="0000454B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9) kontroli systemu wykrywania gazu.</w:t>
      </w:r>
    </w:p>
    <w:p w:rsidR="0000454B" w:rsidRPr="0000454B" w:rsidRDefault="0000454B" w:rsidP="0000454B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4. Przeprowadzanie przez Serwisanta kontroli instalacji </w:t>
      </w:r>
      <w:proofErr w:type="spellStart"/>
      <w:r w:rsidRPr="0000454B">
        <w:rPr>
          <w:rFonts w:ascii="Times New Roman" w:eastAsia="Calibri" w:hAnsi="Times New Roman" w:cs="Times New Roman"/>
          <w:sz w:val="24"/>
          <w:szCs w:val="24"/>
        </w:rPr>
        <w:t>c.o</w:t>
      </w:r>
      <w:proofErr w:type="spellEnd"/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, c.w.u. i </w:t>
      </w:r>
      <w:proofErr w:type="spellStart"/>
      <w:r w:rsidRPr="0000454B">
        <w:rPr>
          <w:rFonts w:ascii="Times New Roman" w:eastAsia="Calibri" w:hAnsi="Times New Roman" w:cs="Times New Roman"/>
          <w:sz w:val="24"/>
          <w:szCs w:val="24"/>
        </w:rPr>
        <w:t>z.w</w:t>
      </w:r>
      <w:proofErr w:type="spellEnd"/>
      <w:r w:rsidRPr="0000454B">
        <w:rPr>
          <w:rFonts w:ascii="Times New Roman" w:eastAsia="Calibri" w:hAnsi="Times New Roman" w:cs="Times New Roman"/>
          <w:sz w:val="24"/>
          <w:szCs w:val="24"/>
        </w:rPr>
        <w:t>. w pomieszczeniu kotłowni polega w szczególności na: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1) </w:t>
      </w:r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wykonywaniu przeglądów i konserwacji pozostałych urządzeń oraz automatyki zamontowanych w kotłowni, 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2) dokonywaniu kontroli i konserwacji naczyń ciśnieniowych, kontroli i sprawdzeniu sprawności zadziałania zaworów bezpieczeństwa, 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3) 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usuwaniu jeden raz do roku</w:t>
      </w:r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 (lipiec lub sierpień) nagromadzonego osadu z </w:t>
      </w:r>
      <w:proofErr w:type="spellStart"/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>magnetoodmulacza</w:t>
      </w:r>
      <w:proofErr w:type="spellEnd"/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00454B" w:rsidRPr="0000454B" w:rsidRDefault="0000454B" w:rsidP="0000454B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4) płukaniu 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jeden raz do roku</w:t>
      </w:r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 (lipiec lub sierpień) ogrzewacza z osadu, </w:t>
      </w:r>
    </w:p>
    <w:p w:rsidR="0000454B" w:rsidRPr="0000454B" w:rsidRDefault="0000454B" w:rsidP="0000454B">
      <w:pPr>
        <w:spacing w:after="0" w:line="240" w:lineRule="auto"/>
        <w:ind w:left="709" w:hanging="34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>5) wstecznym płukaniu cztery razy do roku (1 raz na kwartał) filtrów ciepłej wody użytkowej,</w:t>
      </w:r>
    </w:p>
    <w:p w:rsidR="0000454B" w:rsidRPr="0000454B" w:rsidRDefault="0000454B" w:rsidP="0000454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6) sprawdzeniu ło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ż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ysk i uszczelnie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ń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pomp, oraz konserwacji zaworów odcinaj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cych i reguluj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cych (każdorazowo przy przeglądzie zamknięcie i otwarcie zaworów),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7) przeglądzie urządzeń uzdatniających wodę oraz analizie jakości wody w układzie (stacje zmiękczania wody),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8) sprawdzaniu stanu wody w instalacji i odpowietrzeniu instalacji oraz uzupełnieniu w przypadku wystąpienia ubytków wody w obiegu grzewczym,</w:t>
      </w:r>
    </w:p>
    <w:p w:rsidR="0000454B" w:rsidRPr="0000454B" w:rsidRDefault="0000454B" w:rsidP="0000454B">
      <w:pPr>
        <w:spacing w:after="0" w:line="240" w:lineRule="auto"/>
        <w:ind w:left="720" w:hanging="36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9) sprawdzeniu i ewentualnej wymianie anod magnetycznych w zasobnikach c.w.u. </w:t>
      </w:r>
    </w:p>
    <w:p w:rsidR="0000454B" w:rsidRPr="0000454B" w:rsidRDefault="0000454B" w:rsidP="0000454B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5. Pozostałe wymagania stawiane Serwisantowi: </w:t>
      </w:r>
    </w:p>
    <w:p w:rsidR="0000454B" w:rsidRPr="0000454B" w:rsidRDefault="0000454B" w:rsidP="0000454B">
      <w:pPr>
        <w:spacing w:after="0" w:line="240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1) prowadzenie książki pracy i eksploatacji kotłowni gazowych oraz potwierdzanie co przegląd prawidłowej pracy kotłowni w książce pracy oraz wpisanie wykonanych czynności zgodnie z wymaganymi terminami,</w:t>
      </w:r>
    </w:p>
    <w:p w:rsidR="0000454B" w:rsidRPr="0000454B" w:rsidRDefault="0000454B" w:rsidP="0000454B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2) sporządzenie i przedstawienie Zamawiającemu protokołu przeglądu i konserwacji urządzeń (podpisanego przez osobę uprawnioną Wykonawcy  oraz potwierdzonego przez odpowiednią osobę Zamawiającego z danego obiektu)</w:t>
      </w:r>
    </w:p>
    <w:p w:rsidR="0000454B" w:rsidRPr="0000454B" w:rsidRDefault="0000454B" w:rsidP="0000454B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3) wykonywanie dozoru i konserwacji kotłowni przez osoby posiadające niezbędne kwalifikacje i uprawnienia w zakresie:</w:t>
      </w:r>
    </w:p>
    <w:p w:rsidR="0000454B" w:rsidRPr="0000454B" w:rsidRDefault="0000454B" w:rsidP="0000454B">
      <w:pPr>
        <w:spacing w:after="0" w:line="240" w:lineRule="auto"/>
        <w:ind w:left="720" w:hanging="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Świadectwo kwalifikacyjne E1, D1 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(urządzenia, instalacje elektroenergetyczne </w:t>
      </w:r>
      <w:r w:rsidRPr="0000454B">
        <w:rPr>
          <w:rFonts w:ascii="Times New Roman" w:eastAsia="Calibri" w:hAnsi="Times New Roman" w:cs="Times New Roman"/>
          <w:sz w:val="24"/>
          <w:szCs w:val="24"/>
        </w:rPr>
        <w:br/>
        <w:t>o napięciu nie wyższym niż 1 kV).</w:t>
      </w:r>
    </w:p>
    <w:p w:rsidR="0000454B" w:rsidRPr="0000454B" w:rsidRDefault="0000454B" w:rsidP="0000454B">
      <w:pPr>
        <w:spacing w:after="0" w:line="240" w:lineRule="auto"/>
        <w:ind w:left="720" w:hanging="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Świadectwo kwalifikacyjne E2, D2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(kotły na paliwa gazowe, o mocy powyżej 50 kW, wraz z urządzeniami pomocniczymi do 100 </w:t>
      </w:r>
      <w:r w:rsidRPr="0000454B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o </w:t>
      </w:r>
      <w:r w:rsidRPr="0000454B">
        <w:rPr>
          <w:rFonts w:ascii="Times New Roman" w:eastAsia="Calibri" w:hAnsi="Times New Roman" w:cs="Times New Roman"/>
          <w:sz w:val="24"/>
          <w:szCs w:val="24"/>
        </w:rPr>
        <w:t>C.)</w:t>
      </w:r>
    </w:p>
    <w:p w:rsidR="0000454B" w:rsidRPr="0000454B" w:rsidRDefault="0000454B" w:rsidP="0000454B">
      <w:pPr>
        <w:spacing w:after="0" w:line="240" w:lineRule="auto"/>
        <w:ind w:left="720" w:hanging="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Świadectwo kwalifikacyjne E3, D3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(urządzenia i instalacje gazowe o ciśnieniu nie wyższym niż 5 </w:t>
      </w:r>
      <w:proofErr w:type="spellStart"/>
      <w:r w:rsidRPr="0000454B">
        <w:rPr>
          <w:rFonts w:ascii="Times New Roman" w:eastAsia="Calibri" w:hAnsi="Times New Roman" w:cs="Times New Roman"/>
          <w:sz w:val="24"/>
          <w:szCs w:val="24"/>
        </w:rPr>
        <w:t>kPa</w:t>
      </w:r>
      <w:proofErr w:type="spellEnd"/>
      <w:r w:rsidRPr="0000454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0454B" w:rsidRPr="0000454B" w:rsidRDefault="0000454B" w:rsidP="0000454B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Zamawiający zastrzega sobie prawo do kontroli posiadania uprawnień w momencie podejmowania czynności serwisowych przez pracownika Wykonawcy/Serwisanta.</w:t>
      </w:r>
    </w:p>
    <w:p w:rsidR="0000454B" w:rsidRPr="0000454B" w:rsidRDefault="0000454B" w:rsidP="0000454B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4) wykrywanie i usuwanie drobnych usterek, w pracy urządzeń kotłowni oraz kasowanie alarmów w ramach istniejącego wynagrodzenia,</w:t>
      </w:r>
    </w:p>
    <w:p w:rsidR="0000454B" w:rsidRPr="0000454B" w:rsidRDefault="0000454B" w:rsidP="0000454B">
      <w:pPr>
        <w:spacing w:after="0" w:line="240" w:lineRule="auto"/>
        <w:ind w:left="720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5) 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utrzymywanie w stanie sprawności i poprawności działania układu SZR odpowiedzialnego za pracę kotłowni- dotyczy kotłowni wyposażonych w taki układ.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6. W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przypadku pojawienia si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ę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w toku realizacji niniejszej umowy konieczno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ś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ci usuni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ę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cia drobnej awarii, zwi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zanej z potrzeb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zakupu cz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ci lub podzespołów, Wykonawca zobowi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zany jest do ich zakupu i zamontowania po uprzednim pisemnym zleceniu przez Zamawiającego. Na zakupione cz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ci i podzespoły Wykonawca udziela gwarancji zgodnie z gwarancj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udzielan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przez producenta montowanych cz</w:t>
      </w:r>
      <w:r w:rsidRPr="0000454B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ci i podzespołów.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7. Wykonywanie u</w:t>
      </w: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sług dotyczących poważniejszych napraw nie wchodzących w zakres umowy serwisowej następować będzie na podstawie odrębnych pisemnych zleceń.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4</w:t>
      </w: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Postanowienia wspólne</w:t>
      </w: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1. Powiadomienia o nieprawidłowościach działania kotłowni następować będą drogą telefoniczną na następujące numery telefonów alarmowych Wykonawcy:………………</w:t>
      </w:r>
    </w:p>
    <w:p w:rsidR="0000454B" w:rsidRPr="0000454B" w:rsidRDefault="0000454B" w:rsidP="0000454B">
      <w:pPr>
        <w:spacing w:after="0" w:line="240" w:lineRule="auto"/>
        <w:ind w:left="540" w:hanging="540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2. Uprawnionym Przedstawicielem Zamawiającego do kontaktów z Serwisantem </w:t>
      </w:r>
      <w:r w:rsidRPr="0000454B">
        <w:rPr>
          <w:rFonts w:ascii="Times New Roman" w:eastAsia="Calibri" w:hAnsi="Times New Roman" w:cs="Times New Roman"/>
          <w:i/>
          <w:sz w:val="24"/>
          <w:szCs w:val="24"/>
        </w:rPr>
        <w:t>( dla cz. I )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jest:</w:t>
      </w:r>
    </w:p>
    <w:p w:rsidR="0000454B" w:rsidRPr="0000454B" w:rsidRDefault="0000454B" w:rsidP="0000454B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   1)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Jacek Domoradzki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 – Kierownik Zespołu Obiektów Sportowych Kielce </w:t>
      </w:r>
      <w:r w:rsidRPr="0000454B">
        <w:rPr>
          <w:rFonts w:ascii="Times New Roman" w:eastAsia="Calibri" w:hAnsi="Times New Roman" w:cs="Times New Roman"/>
          <w:sz w:val="24"/>
          <w:szCs w:val="24"/>
        </w:rPr>
        <w:br/>
        <w:t xml:space="preserve">ul. Ściegiennego 8,  a w przypadku jego nieobecności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Wojciech Wesołowski </w:t>
      </w:r>
      <w:r w:rsidRPr="0000454B">
        <w:rPr>
          <w:rFonts w:ascii="Times New Roman" w:eastAsia="Calibri" w:hAnsi="Times New Roman" w:cs="Times New Roman"/>
          <w:sz w:val="24"/>
          <w:szCs w:val="24"/>
        </w:rPr>
        <w:t>– Kierownik Obsługi Technicznej, tel.: …………….</w:t>
      </w:r>
    </w:p>
    <w:p w:rsidR="0000454B" w:rsidRPr="0000454B" w:rsidRDefault="0000454B" w:rsidP="0000454B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   2)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Dariusz Misiorowski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– Kierownik Zespołu Obiektów Sportowych Kielce </w:t>
      </w:r>
      <w:r w:rsidRPr="0000454B">
        <w:rPr>
          <w:rFonts w:ascii="Times New Roman" w:eastAsia="Calibri" w:hAnsi="Times New Roman" w:cs="Times New Roman"/>
          <w:sz w:val="24"/>
          <w:szCs w:val="24"/>
        </w:rPr>
        <w:br/>
        <w:t>ul. Drogosza  tel.: …………….</w:t>
      </w:r>
    </w:p>
    <w:p w:rsidR="0000454B" w:rsidRPr="0000454B" w:rsidRDefault="0000454B" w:rsidP="0000454B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3)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Dariusz Woźniak</w:t>
      </w:r>
      <w:r w:rsidRPr="0000454B">
        <w:rPr>
          <w:rFonts w:ascii="Times New Roman" w:eastAsia="Calibri" w:hAnsi="Times New Roman" w:cs="Times New Roman"/>
          <w:sz w:val="24"/>
          <w:szCs w:val="24"/>
        </w:rPr>
        <w:t>– Kierownik Obsługi Technicznej Pływalni przy ul. Krakowskiej 2 tel.: …………….</w:t>
      </w:r>
    </w:p>
    <w:p w:rsidR="0000454B" w:rsidRPr="0000454B" w:rsidRDefault="0000454B" w:rsidP="0000454B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   4)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Andrzej Tłuczyński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– Kierownik Hali Widowiskowo-Sportowej ul. Żytnia 1 </w:t>
      </w:r>
      <w:r w:rsidRPr="0000454B">
        <w:rPr>
          <w:rFonts w:ascii="Times New Roman" w:eastAsia="Calibri" w:hAnsi="Times New Roman" w:cs="Times New Roman"/>
          <w:sz w:val="24"/>
          <w:szCs w:val="24"/>
        </w:rPr>
        <w:br/>
        <w:t>tel.: …………….</w:t>
      </w:r>
    </w:p>
    <w:p w:rsidR="0000454B" w:rsidRPr="0000454B" w:rsidRDefault="0000454B" w:rsidP="0000454B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ind w:left="360" w:hanging="76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Uprawnionym Przedstawicielem Zamawiającego do kontaktów z Serwisantem </w:t>
      </w:r>
      <w:r w:rsidRPr="0000454B">
        <w:rPr>
          <w:rFonts w:ascii="Times New Roman" w:eastAsia="Calibri" w:hAnsi="Times New Roman" w:cs="Times New Roman"/>
          <w:i/>
          <w:sz w:val="24"/>
          <w:szCs w:val="24"/>
        </w:rPr>
        <w:t>( dla cz. II )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jest:</w:t>
      </w:r>
    </w:p>
    <w:p w:rsidR="0000454B" w:rsidRPr="0000454B" w:rsidRDefault="0000454B" w:rsidP="0000454B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   1) </w:t>
      </w:r>
      <w:r w:rsidRPr="0000454B">
        <w:rPr>
          <w:rFonts w:ascii="Times New Roman" w:eastAsia="Calibri" w:hAnsi="Times New Roman" w:cs="Times New Roman"/>
          <w:b/>
          <w:sz w:val="24"/>
          <w:szCs w:val="24"/>
        </w:rPr>
        <w:t>Marek Baran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– kierownik Zespołu Obiektów Sportowych ul. Warszawska 338 -                        tel.: ……………. </w:t>
      </w:r>
    </w:p>
    <w:p w:rsidR="0000454B" w:rsidRPr="0000454B" w:rsidRDefault="0000454B" w:rsidP="0000454B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3. Przedstawicielem z ramienia Wykonawcy jest: 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………………………………</w:t>
      </w:r>
      <w:r w:rsidRPr="0000454B">
        <w:rPr>
          <w:rFonts w:ascii="Times New Roman" w:eastAsia="Calibri" w:hAnsi="Times New Roman" w:cs="Times New Roman"/>
          <w:bCs/>
          <w:sz w:val="24"/>
          <w:szCs w:val="24"/>
        </w:rPr>
        <w:t>tel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>.:………...</w:t>
      </w:r>
    </w:p>
    <w:p w:rsidR="0000454B" w:rsidRPr="0000454B" w:rsidRDefault="0000454B" w:rsidP="0000454B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4. Wykonawca oświadcza, że usługi będą wykonywane przez osoby posiadające  wymagane prawem i przepisami branżowymi uprawnienia. 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ind w:hanging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5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Wynagrodzenie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1.</w:t>
      </w:r>
      <w:r w:rsidRPr="0000454B">
        <w:rPr>
          <w:rFonts w:ascii="Calibri" w:eastAsia="Calibri" w:hAnsi="Calibri" w:cs="Calibri"/>
          <w:lang w:eastAsia="pl-PL"/>
        </w:rPr>
        <w:t xml:space="preserve"> 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Za wykonywanie przedmiotu umowy Zamawiający zapłaci wynagrodzenie zgodne z ofertą Wykonawcy w wysokości </w:t>
      </w:r>
      <w:r w:rsidRPr="0000454B">
        <w:rPr>
          <w:rFonts w:ascii="Times New Roman" w:eastAsia="Calibri" w:hAnsi="Times New Roman" w:cs="Times New Roman"/>
          <w:i/>
          <w:sz w:val="24"/>
          <w:szCs w:val="24"/>
        </w:rPr>
        <w:t>( dla cz. I )</w:t>
      </w:r>
      <w:r w:rsidRPr="0000454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1) za każdy przegląd kotłowni gazowej zlokalizowanej na terenie hotelu „STADION”: 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ind w:left="142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- kwotę ………………………………….... zł,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2) za każdy przegląd kotłowni gazowej zlokalizowanej na terenie Wielofunkcyjnej Hali Sportowej przy ul. Drogosza 2:       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- </w:t>
      </w:r>
      <w:r w:rsidRPr="0000454B">
        <w:rPr>
          <w:rFonts w:ascii="Times New Roman" w:eastAsia="Calibri" w:hAnsi="Times New Roman" w:cs="Times New Roman"/>
          <w:sz w:val="24"/>
          <w:szCs w:val="24"/>
        </w:rPr>
        <w:t>kwotę …………………………………….. zł,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3) za każdy przegląd kotłowni gazowej zlokalizowanej na terenie hotelu „MARATON” :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 kwotę …………………………………..... zł,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4) za każdy przegląd kotłowni gazowej zlokalizowanej na terenie Pływalni Miejskiej „Delfin”: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</w:t>
      </w:r>
      <w:r w:rsidRPr="0000454B">
        <w:rPr>
          <w:rFonts w:ascii="Times New Roman" w:eastAsia="Calibri" w:hAnsi="Times New Roman" w:cs="Times New Roman"/>
          <w:sz w:val="24"/>
          <w:szCs w:val="24"/>
        </w:rPr>
        <w:t>kwotę …………………………………….. zł,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5) za każdy przegląd kotłowni gazowej zlokalizowanej na terenie Stadionu Piłkarskiego przy ul. Szczepaniaka 29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- </w:t>
      </w:r>
      <w:r w:rsidRPr="0000454B">
        <w:rPr>
          <w:rFonts w:ascii="Times New Roman" w:eastAsia="Calibri" w:hAnsi="Times New Roman" w:cs="Times New Roman"/>
          <w:sz w:val="24"/>
          <w:szCs w:val="24"/>
        </w:rPr>
        <w:t>kwotę ……………………………………… zł,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6) za każdy przegląd kotłowni gazowej zlokalizowanej na terenie Hali Widowiskowo-Sportowej l. Żytnia 1 w Kielcach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- kwotę ……………………………………… zł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  <w:lang w:eastAsia="pl-PL"/>
        </w:rPr>
        <w:t>1.</w:t>
      </w:r>
      <w:r w:rsidRPr="0000454B">
        <w:rPr>
          <w:rFonts w:ascii="Calibri" w:eastAsia="Calibri" w:hAnsi="Calibri" w:cs="Calibri"/>
          <w:lang w:eastAsia="pl-PL"/>
        </w:rPr>
        <w:t xml:space="preserve"> </w:t>
      </w: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Za wykonywanie przedmiotu umowy Zamawiający zapłaci wynagrodzenie zgodne z ofertą Wykonawcy w wysokości </w:t>
      </w:r>
      <w:r w:rsidRPr="0000454B">
        <w:rPr>
          <w:rFonts w:ascii="Times New Roman" w:eastAsia="Calibri" w:hAnsi="Times New Roman" w:cs="Times New Roman"/>
          <w:i/>
          <w:sz w:val="24"/>
          <w:szCs w:val="24"/>
        </w:rPr>
        <w:t>( dla cz. II )</w:t>
      </w:r>
      <w:r w:rsidRPr="0000454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1) za każdy przegląd kotłowni gazowej zlokalizowanej na terenie Hali Sportowej </w:t>
      </w:r>
      <w:r w:rsidRPr="0000454B">
        <w:rPr>
          <w:rFonts w:ascii="Times New Roman" w:eastAsia="Calibri" w:hAnsi="Times New Roman" w:cs="Times New Roman"/>
          <w:sz w:val="24"/>
          <w:szCs w:val="24"/>
        </w:rPr>
        <w:br/>
        <w:t>ul. Warszawska 338 w Kielcach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- kwotę ……………………………………… zł</w:t>
      </w:r>
    </w:p>
    <w:p w:rsidR="0000454B" w:rsidRPr="0000454B" w:rsidRDefault="0000454B" w:rsidP="0000454B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przy czym łączna wartość umowy za wszystkie przeglądy w 2016 r. wynosi: …………………zł.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3.W przypadku konieczności zakupu materiałów eksploatacyjnych (np. sól tabletkowana, glikol, itp.) oraz wymiany zużytych części lub urządzeń, Wykonawca, sporządzi protokół konieczności z podaniem ceny materiałów i przedstawi go do akceptacji uprawnionemu przedstawicielowi Zamawiającego.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lastRenderedPageBreak/>
        <w:t>4.W  okresie obowiązywania umowy, ceny za usługi wyszczególnione w ofercie Wykonawcy nie mogą ulec zmianie.</w:t>
      </w: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6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Warunki płatności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0454B" w:rsidRPr="0000454B" w:rsidRDefault="0000454B" w:rsidP="0000454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Rozliczenie usługi nastąpi po wykonanym przeglądzie zgodnie z przedstawionym harmonogramem. </w:t>
      </w:r>
    </w:p>
    <w:p w:rsidR="0000454B" w:rsidRPr="0000454B" w:rsidRDefault="0000454B" w:rsidP="0000454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Płatność zostanie dokonana w terminie 14 dni od daty dostarczenia protokołu z przeprowadzonej kontroli i konserwacji oraz prawidłowo wystawionej faktury VAT w formie przelewu bankowego na rachunek bankowy Wykonawcy ……………………………………………………………………………..</w:t>
      </w:r>
    </w:p>
    <w:p w:rsidR="0000454B" w:rsidRPr="0000454B" w:rsidRDefault="0000454B" w:rsidP="0000454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Za nieterminowe płatności Wykonawca ma prawo do naliczenia ustawowych odsetek.</w:t>
      </w:r>
    </w:p>
    <w:p w:rsidR="0000454B" w:rsidRPr="0000454B" w:rsidRDefault="0000454B" w:rsidP="0000454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Wykonawca oświadcza że jest płatnikiem podatku VAT i posiada numer identyfikacyjny podatnika NIP: …………………………………………………………………………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7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Zakres odpowiedzialności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0454B" w:rsidRPr="0000454B" w:rsidRDefault="0000454B" w:rsidP="0000454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Wykonawca odpowiedzialny jest za wszelkie szkody i straty, które spowodował w czasie wykonywania swoich obowiązków zawartych w umowie z zastrzeżeniem ust. 2, 3 i 4 niniejszego paragrafu.</w:t>
      </w:r>
    </w:p>
    <w:p w:rsidR="0000454B" w:rsidRPr="0000454B" w:rsidRDefault="0000454B" w:rsidP="0000454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Wykonawca nie ponosi odpowiedzialności za wady ukryte urządzeń oraz instalacji </w:t>
      </w:r>
      <w:proofErr w:type="spellStart"/>
      <w:r w:rsidRPr="0000454B">
        <w:rPr>
          <w:rFonts w:ascii="Times New Roman" w:eastAsia="Calibri" w:hAnsi="Times New Roman" w:cs="Times New Roman"/>
          <w:sz w:val="24"/>
          <w:szCs w:val="24"/>
        </w:rPr>
        <w:t>wod</w:t>
      </w:r>
      <w:proofErr w:type="spellEnd"/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-kan., gazowej, elektrycznej i technologicznej kotłowni. </w:t>
      </w:r>
    </w:p>
    <w:p w:rsidR="0000454B" w:rsidRPr="0000454B" w:rsidRDefault="0000454B" w:rsidP="0000454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Wykonawca nie ponosi odpowiedzialności za czynności dokonane w kotłowni przez Zamawiającego lub osoby działające w jego imieniu bez wcześniejszego uzgodnienia.</w:t>
      </w:r>
    </w:p>
    <w:p w:rsidR="0000454B" w:rsidRPr="0000454B" w:rsidRDefault="0000454B" w:rsidP="0000454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 xml:space="preserve">Wykonawca nie ponosi odpowiedzialności za wszelkie szkody i straty powstałe na skutek zaniedbania wykonania  przez Zamawiającego obowiązków określonych  w § 3  umowy. </w:t>
      </w:r>
    </w:p>
    <w:p w:rsidR="0000454B" w:rsidRPr="0000454B" w:rsidRDefault="0000454B" w:rsidP="0000454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Wszelkie awarie kotłowni wynikające z winy Wykonawcy będą usuwane na jego koszt.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8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Kary umowne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0454B" w:rsidRPr="0000454B" w:rsidRDefault="0000454B" w:rsidP="000045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 przypadku opóźnienia w wykonywaniu przedmiotu umowy Wykonawca zapłaci Zamawiającemu karę w wysokości 1 % kwoty rocznego wynagrodzenia wskazanego w §5 ust. 2 po pkt 5) za każdy dzień zwłoki.</w:t>
      </w:r>
    </w:p>
    <w:p w:rsidR="0000454B" w:rsidRPr="0000454B" w:rsidRDefault="0000454B" w:rsidP="000045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 razie nie usunięcia przez Wykonawcę w wyznaczonym terminie ujawnionych wad wykonywanej usługi, Zamawiający może zlecić ich usunięcie na koszt i ryzyko Wykonawcy innemu podmiotowi.</w:t>
      </w:r>
    </w:p>
    <w:p w:rsidR="0000454B" w:rsidRPr="0000454B" w:rsidRDefault="0000454B" w:rsidP="000045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Wykonawca pokrywa wszelkie szkody i straty powstałe w wyniku niewłaściwie wykonanej usługi, a także zaniedbania jej wykonania.</w:t>
      </w:r>
    </w:p>
    <w:p w:rsidR="0000454B" w:rsidRPr="0000454B" w:rsidRDefault="0000454B" w:rsidP="000045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Kary umowne nie będą naliczane w przypadku niedotrzymania obowiązków Zamawiającego wymienionych w paragrafie § 3 jeżeli niewykonanie tych obowiązków będzie miało wpływ na zaistniałą szkodę.</w:t>
      </w:r>
    </w:p>
    <w:p w:rsidR="0000454B" w:rsidRPr="0000454B" w:rsidRDefault="0000454B" w:rsidP="000045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§ 9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:rsidR="0000454B" w:rsidRPr="0000454B" w:rsidRDefault="0000454B" w:rsidP="0000454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0454B" w:rsidRPr="0000454B" w:rsidRDefault="0000454B" w:rsidP="0000454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Zmiany umowy mogą nastąpić za zgodą obu stron, w postaci aneksu do umowy.</w:t>
      </w:r>
    </w:p>
    <w:p w:rsidR="0000454B" w:rsidRPr="0000454B" w:rsidRDefault="0000454B" w:rsidP="0000454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Umowa może zostać rozwiązana w każdej chwili za porozumieniem stron.</w:t>
      </w:r>
    </w:p>
    <w:p w:rsidR="0000454B" w:rsidRPr="0000454B" w:rsidRDefault="0000454B" w:rsidP="0000454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lastRenderedPageBreak/>
        <w:t>W sprawach nie uregulowanych niniejszą umową mają zastosowanie przepisy Kodeksu Cywilnego.</w:t>
      </w:r>
    </w:p>
    <w:p w:rsidR="0000454B" w:rsidRPr="0000454B" w:rsidRDefault="0000454B" w:rsidP="0000454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Właściwym do rozpatrywania sporów powstałych w związku z realizacją przedmiotu umowy jest właściwy sąd z siedzibą w Kielcach.</w:t>
      </w:r>
    </w:p>
    <w:p w:rsidR="0000454B" w:rsidRPr="0000454B" w:rsidRDefault="0000454B" w:rsidP="0000454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54B">
        <w:rPr>
          <w:rFonts w:ascii="Times New Roman" w:eastAsia="Calibri" w:hAnsi="Times New Roman" w:cs="Times New Roman"/>
          <w:sz w:val="24"/>
          <w:szCs w:val="24"/>
        </w:rPr>
        <w:t>Umowę sporządzono w dwóch jednobrzmiących egzemplarzach po jednej dla każdej ze stron.</w:t>
      </w:r>
    </w:p>
    <w:p w:rsidR="0000454B" w:rsidRPr="0000454B" w:rsidRDefault="0000454B" w:rsidP="0000454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0454B" w:rsidRPr="0000454B" w:rsidRDefault="0000454B" w:rsidP="0000454B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0454B" w:rsidRPr="0000454B" w:rsidRDefault="0000454B" w:rsidP="0000454B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ZAMAWIAJĄCY:</w:t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00454B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SERWISANT:</w:t>
      </w:r>
    </w:p>
    <w:p w:rsidR="00C761EC" w:rsidRDefault="0000454B"/>
    <w:sectPr w:rsidR="00C761EC" w:rsidSect="0000454B">
      <w:pgSz w:w="11906" w:h="16838" w:code="9"/>
      <w:pgMar w:top="851" w:right="1417" w:bottom="1417" w:left="1417" w:header="737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54B" w:rsidRDefault="0000454B" w:rsidP="0000454B">
      <w:pPr>
        <w:spacing w:after="0" w:line="240" w:lineRule="auto"/>
      </w:pPr>
      <w:r>
        <w:separator/>
      </w:r>
    </w:p>
  </w:endnote>
  <w:endnote w:type="continuationSeparator" w:id="0">
    <w:p w:rsidR="0000454B" w:rsidRDefault="0000454B" w:rsidP="0000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54B" w:rsidRDefault="0000454B" w:rsidP="0000454B">
      <w:pPr>
        <w:spacing w:after="0" w:line="240" w:lineRule="auto"/>
      </w:pPr>
      <w:r>
        <w:separator/>
      </w:r>
    </w:p>
  </w:footnote>
  <w:footnote w:type="continuationSeparator" w:id="0">
    <w:p w:rsidR="0000454B" w:rsidRDefault="0000454B" w:rsidP="0000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878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FBB7E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52DF7712"/>
    <w:multiLevelType w:val="hybridMultilevel"/>
    <w:tmpl w:val="80DE25CC"/>
    <w:lvl w:ilvl="0" w:tplc="B58AE8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EB647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0B771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4B"/>
    <w:rsid w:val="0000454B"/>
    <w:rsid w:val="000B6E0F"/>
    <w:rsid w:val="00D37747"/>
    <w:rsid w:val="00EF7594"/>
    <w:rsid w:val="00F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54B"/>
  </w:style>
  <w:style w:type="paragraph" w:styleId="Stopka">
    <w:name w:val="footer"/>
    <w:basedOn w:val="Normalny"/>
    <w:link w:val="StopkaZnak"/>
    <w:uiPriority w:val="99"/>
    <w:unhideWhenUsed/>
    <w:rsid w:val="0000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5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54B"/>
  </w:style>
  <w:style w:type="paragraph" w:styleId="Stopka">
    <w:name w:val="footer"/>
    <w:basedOn w:val="Normalny"/>
    <w:link w:val="StopkaZnak"/>
    <w:uiPriority w:val="99"/>
    <w:unhideWhenUsed/>
    <w:rsid w:val="0000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8C122706</Template>
  <TotalTime>2</TotalTime>
  <Pages>5</Pages>
  <Words>1841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2015-11-20T13:34:00Z</dcterms:created>
  <dcterms:modified xsi:type="dcterms:W3CDTF">2015-11-20T13:36:00Z</dcterms:modified>
</cp:coreProperties>
</file>