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6F" w:rsidRPr="006D5666" w:rsidRDefault="00EE4F6F" w:rsidP="000D7BD1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right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>Załącznik nr 1 do SIWZ</w:t>
      </w:r>
      <w:r w:rsidR="00F632DF" w:rsidRPr="006D5666">
        <w:rPr>
          <w:b/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right"/>
        <w:rPr>
          <w:sz w:val="24"/>
          <w:szCs w:val="24"/>
        </w:rPr>
      </w:pPr>
    </w:p>
    <w:p w:rsidR="00EE4F6F" w:rsidRPr="006D5666" w:rsidRDefault="00EE4F6F" w:rsidP="00EE4F6F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center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>Opis przedmiotu zamówienia</w:t>
      </w:r>
    </w:p>
    <w:p w:rsidR="00EE4F6F" w:rsidRPr="006D5666" w:rsidRDefault="00EE4F6F" w:rsidP="00EE4F6F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center"/>
        <w:rPr>
          <w:b/>
          <w:sz w:val="24"/>
          <w:szCs w:val="24"/>
        </w:rPr>
      </w:pPr>
    </w:p>
    <w:p w:rsidR="00EE4F6F" w:rsidRPr="006D5666" w:rsidRDefault="00EE4F6F" w:rsidP="00EE4F6F">
      <w:pPr>
        <w:numPr>
          <w:ilvl w:val="0"/>
          <w:numId w:val="1"/>
        </w:num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 w:hanging="284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6D5666">
        <w:rPr>
          <w:sz w:val="24"/>
          <w:szCs w:val="24"/>
        </w:rPr>
        <w:t xml:space="preserve">Przedmiot zamówienia obejmuje: kompleksową dostawę (sprzedaż oraz świadczenie usługi dystrybucji) gazu ziemnego wysokometanowego typu E, do niżej wymienionych </w:t>
      </w:r>
      <w:r w:rsidR="00B52A59" w:rsidRPr="006D5666">
        <w:rPr>
          <w:sz w:val="24"/>
          <w:szCs w:val="24"/>
        </w:rPr>
        <w:t>punktów poboru gazu w obiektach</w:t>
      </w:r>
      <w:r w:rsidRPr="006D5666">
        <w:rPr>
          <w:sz w:val="24"/>
          <w:szCs w:val="24"/>
        </w:rPr>
        <w:t xml:space="preserve"> Miejskiego Ośrodka Sportu i Rekreacji w Kielcach</w:t>
      </w:r>
      <w:r w:rsidR="000D7BD1" w:rsidRPr="006D5666">
        <w:rPr>
          <w:b/>
          <w:sz w:val="24"/>
          <w:szCs w:val="24"/>
        </w:rPr>
        <w:t xml:space="preserve"> </w:t>
      </w:r>
      <w:r w:rsidR="00B52A59" w:rsidRPr="006D5666">
        <w:rPr>
          <w:b/>
          <w:sz w:val="24"/>
          <w:szCs w:val="24"/>
        </w:rPr>
        <w:t xml:space="preserve">                    </w:t>
      </w:r>
      <w:r w:rsidR="000A551F">
        <w:rPr>
          <w:b/>
          <w:sz w:val="24"/>
          <w:szCs w:val="24"/>
        </w:rPr>
        <w:t>w okresie: 01.10.2019 do 30.09.2020</w:t>
      </w:r>
      <w:r w:rsidR="000D7BD1" w:rsidRPr="006D5666">
        <w:rPr>
          <w:b/>
          <w:sz w:val="24"/>
          <w:szCs w:val="24"/>
        </w:rPr>
        <w:t>r</w:t>
      </w:r>
      <w:r w:rsidRPr="006D5666">
        <w:rPr>
          <w:sz w:val="24"/>
          <w:szCs w:val="24"/>
        </w:rPr>
        <w:t xml:space="preserve"> </w:t>
      </w:r>
      <w:r w:rsidR="00B52A59" w:rsidRPr="006D5666">
        <w:rPr>
          <w:sz w:val="24"/>
          <w:szCs w:val="24"/>
        </w:rPr>
        <w:t xml:space="preserve">( 12 miesięcy )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ab/>
      </w:r>
    </w:p>
    <w:p w:rsidR="00EE4F6F" w:rsidRPr="006D5666" w:rsidRDefault="00EE4F6F" w:rsidP="00EE4F6F">
      <w:pPr>
        <w:pStyle w:val="Akapitzlist"/>
        <w:numPr>
          <w:ilvl w:val="0"/>
          <w:numId w:val="3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 xml:space="preserve">Kryta Pływalnia FOKA, Kielce ul. Barwinek 31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trike/>
          <w:sz w:val="24"/>
          <w:szCs w:val="24"/>
        </w:rPr>
      </w:pPr>
      <w:r w:rsidRPr="006D5666">
        <w:rPr>
          <w:sz w:val="24"/>
          <w:szCs w:val="24"/>
        </w:rPr>
        <w:t xml:space="preserve">Kotłownia wyposażona jest w jeden  kocioł  gazowy: De Dietrich C330-500 o mocy znamionowej  497  </w:t>
      </w:r>
      <w:proofErr w:type="spellStart"/>
      <w:r w:rsidRPr="006D5666">
        <w:rPr>
          <w:sz w:val="24"/>
          <w:szCs w:val="24"/>
        </w:rPr>
        <w:t>kW.</w:t>
      </w:r>
      <w:proofErr w:type="spellEnd"/>
      <w:r w:rsidRPr="006D5666">
        <w:rPr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dotychczasowa moc  umowna  wynosi:  494 kWh/h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dotychczasowa grupa taryfowa </w:t>
      </w:r>
      <w:r w:rsidR="002F6CE4" w:rsidRPr="006D5666">
        <w:rPr>
          <w:b/>
          <w:sz w:val="24"/>
          <w:szCs w:val="24"/>
        </w:rPr>
        <w:t>W- 5.1</w:t>
      </w:r>
      <w:r w:rsidRPr="006D5666">
        <w:rPr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układ pomiarowy składa się z: gazomierza rotorowego CGR-01 i przelicznika mikrokomputerowego </w:t>
      </w:r>
      <w:proofErr w:type="spellStart"/>
      <w:r w:rsidRPr="006D5666">
        <w:rPr>
          <w:sz w:val="24"/>
          <w:szCs w:val="24"/>
        </w:rPr>
        <w:t>MacBAT</w:t>
      </w:r>
      <w:proofErr w:type="spellEnd"/>
      <w:r w:rsidRPr="006D5666">
        <w:rPr>
          <w:sz w:val="24"/>
          <w:szCs w:val="24"/>
        </w:rPr>
        <w:t xml:space="preserve"> II. </w:t>
      </w:r>
    </w:p>
    <w:p w:rsidR="00B52A59" w:rsidRPr="006D5666" w:rsidRDefault="00B52A59" w:rsidP="00EE4F6F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</w:p>
    <w:p w:rsidR="00EE4F6F" w:rsidRPr="006D5666" w:rsidRDefault="00B52A59" w:rsidP="00EE4F6F">
      <w:pPr>
        <w:ind w:firstLine="708"/>
        <w:rPr>
          <w:rFonts w:eastAsiaTheme="minorHAnsi"/>
          <w:b/>
          <w:sz w:val="24"/>
          <w:szCs w:val="24"/>
          <w:u w:val="single"/>
          <w:lang w:eastAsia="en-US"/>
        </w:rPr>
      </w:pPr>
      <w:r w:rsidRPr="006D5666">
        <w:rPr>
          <w:b/>
          <w:sz w:val="24"/>
          <w:szCs w:val="24"/>
          <w:u w:val="single"/>
        </w:rPr>
        <w:t>Szacowane zużycie gazu na 12</w:t>
      </w:r>
      <w:r w:rsidR="002F6CE4" w:rsidRPr="006D5666">
        <w:rPr>
          <w:b/>
          <w:sz w:val="24"/>
          <w:szCs w:val="24"/>
          <w:u w:val="single"/>
        </w:rPr>
        <w:t xml:space="preserve"> miesięcy wynosi:</w:t>
      </w:r>
      <w:r w:rsidR="00EE4F6F" w:rsidRPr="006D5666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DB012E" w:rsidRPr="00DB012E">
        <w:rPr>
          <w:rFonts w:eastAsiaTheme="minorHAnsi"/>
          <w:b/>
          <w:sz w:val="24"/>
          <w:szCs w:val="24"/>
          <w:u w:val="single"/>
          <w:lang w:eastAsia="en-US"/>
        </w:rPr>
        <w:t>1</w:t>
      </w:r>
      <w:r w:rsidR="00DB012E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DB012E" w:rsidRPr="00DB012E">
        <w:rPr>
          <w:rFonts w:eastAsiaTheme="minorHAnsi"/>
          <w:b/>
          <w:sz w:val="24"/>
          <w:szCs w:val="24"/>
          <w:u w:val="single"/>
          <w:lang w:eastAsia="en-US"/>
        </w:rPr>
        <w:t>263</w:t>
      </w:r>
      <w:r w:rsidR="00DB012E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DB012E" w:rsidRPr="00DB012E">
        <w:rPr>
          <w:rFonts w:eastAsiaTheme="minorHAnsi"/>
          <w:b/>
          <w:sz w:val="24"/>
          <w:szCs w:val="24"/>
          <w:u w:val="single"/>
          <w:lang w:eastAsia="en-US"/>
        </w:rPr>
        <w:t>100</w:t>
      </w:r>
      <w:r w:rsidR="00DB012E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EE4F6F" w:rsidRPr="006D5666">
        <w:rPr>
          <w:rFonts w:eastAsiaTheme="minorHAnsi"/>
          <w:b/>
          <w:sz w:val="24"/>
          <w:szCs w:val="24"/>
          <w:u w:val="single"/>
          <w:lang w:eastAsia="en-US"/>
        </w:rPr>
        <w:t xml:space="preserve">kWh </w:t>
      </w:r>
    </w:p>
    <w:p w:rsidR="00EE4F6F" w:rsidRPr="006D5666" w:rsidRDefault="00EE4F6F" w:rsidP="000D7BD1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rFonts w:eastAsiaTheme="minorHAnsi"/>
          <w:b/>
          <w:color w:val="00B0F0"/>
          <w:sz w:val="24"/>
          <w:szCs w:val="24"/>
          <w:u w:val="single"/>
          <w:lang w:eastAsia="en-US"/>
        </w:rPr>
      </w:pPr>
    </w:p>
    <w:p w:rsidR="000D7BD1" w:rsidRPr="006D5666" w:rsidRDefault="00EE4F6F" w:rsidP="000D7BD1">
      <w:pPr>
        <w:pStyle w:val="Akapitzlist"/>
        <w:numPr>
          <w:ilvl w:val="0"/>
          <w:numId w:val="6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b/>
          <w:sz w:val="24"/>
          <w:szCs w:val="24"/>
        </w:rPr>
        <w:t>Kryta Pływalnia DELFIN, Kielce ul. Krakowska 2</w:t>
      </w:r>
    </w:p>
    <w:p w:rsidR="00EE4F6F" w:rsidRPr="006D5666" w:rsidRDefault="000D7BD1" w:rsidP="000D7BD1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36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</w:t>
      </w:r>
      <w:r w:rsidR="00EE4F6F" w:rsidRPr="006D5666">
        <w:rPr>
          <w:sz w:val="24"/>
          <w:szCs w:val="24"/>
        </w:rPr>
        <w:t xml:space="preserve">Kotłownia wyposażona jest w 2 kotły gazowe:  o mocy 720 kW każdy  </w:t>
      </w:r>
    </w:p>
    <w:p w:rsidR="00EE4F6F" w:rsidRPr="006D5666" w:rsidRDefault="00EE4F6F" w:rsidP="00EE4F6F">
      <w:pPr>
        <w:tabs>
          <w:tab w:val="left" w:pos="709"/>
          <w:tab w:val="left" w:pos="1276"/>
        </w:tabs>
        <w:autoSpaceDE w:val="0"/>
        <w:autoSpaceDN w:val="0"/>
        <w:adjustRightInd w:val="0"/>
        <w:ind w:left="709" w:hanging="425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dotychczasowa moc umowna wynosi:  878  kWh/h</w:t>
      </w:r>
      <w:r w:rsidRPr="006D5666">
        <w:rPr>
          <w:b/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sz w:val="24"/>
          <w:szCs w:val="24"/>
        </w:rPr>
        <w:tab/>
        <w:t xml:space="preserve">      dotychczasowa grupa taryfowa </w:t>
      </w:r>
      <w:r w:rsidRPr="006D5666">
        <w:rPr>
          <w:b/>
          <w:sz w:val="24"/>
          <w:szCs w:val="24"/>
        </w:rPr>
        <w:t>W- 6</w:t>
      </w:r>
      <w:r w:rsidR="004E14D2" w:rsidRPr="006D5666">
        <w:rPr>
          <w:b/>
          <w:sz w:val="24"/>
          <w:szCs w:val="24"/>
        </w:rPr>
        <w:t>.1</w:t>
      </w:r>
      <w:r w:rsidRPr="006D5666">
        <w:rPr>
          <w:b/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     układ pomiarowy składa się z: </w:t>
      </w:r>
    </w:p>
    <w:p w:rsidR="00EE4F6F" w:rsidRPr="006D5666" w:rsidRDefault="00EE4F6F" w:rsidP="00EE4F6F">
      <w:pPr>
        <w:pStyle w:val="Akapitzlist"/>
        <w:numPr>
          <w:ilvl w:val="0"/>
          <w:numId w:val="2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Gazomierz: ROMET, typ: G 65/dn50, nr fab. 006269</w:t>
      </w:r>
    </w:p>
    <w:p w:rsidR="00EE4F6F" w:rsidRPr="006D5666" w:rsidRDefault="00EE4F6F" w:rsidP="00EE4F6F">
      <w:pPr>
        <w:pStyle w:val="Akapitzlist"/>
        <w:numPr>
          <w:ilvl w:val="0"/>
          <w:numId w:val="2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Przelicznik: PLUM, </w:t>
      </w:r>
      <w:proofErr w:type="spellStart"/>
      <w:r w:rsidRPr="006D5666">
        <w:rPr>
          <w:sz w:val="24"/>
          <w:szCs w:val="24"/>
        </w:rPr>
        <w:t>MacBAT</w:t>
      </w:r>
      <w:proofErr w:type="spellEnd"/>
      <w:r w:rsidRPr="006D5666">
        <w:rPr>
          <w:sz w:val="24"/>
          <w:szCs w:val="24"/>
        </w:rPr>
        <w:t xml:space="preserve"> II, nr fab. 02105B</w:t>
      </w:r>
    </w:p>
    <w:p w:rsidR="00B52A59" w:rsidRPr="006D5666" w:rsidRDefault="00B52A59" w:rsidP="00B52A59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6D5666">
        <w:rPr>
          <w:b/>
          <w:sz w:val="24"/>
          <w:szCs w:val="24"/>
        </w:rPr>
        <w:tab/>
        <w:t xml:space="preserve">       </w:t>
      </w:r>
      <w:r w:rsidR="00B52A59" w:rsidRPr="006D5666">
        <w:rPr>
          <w:b/>
          <w:sz w:val="24"/>
          <w:szCs w:val="24"/>
          <w:u w:val="single"/>
        </w:rPr>
        <w:t>Szacowane zużycie gazu na 12</w:t>
      </w:r>
      <w:r w:rsidR="002F6CE4" w:rsidRPr="006D5666">
        <w:rPr>
          <w:b/>
          <w:sz w:val="24"/>
          <w:szCs w:val="24"/>
          <w:u w:val="single"/>
        </w:rPr>
        <w:t xml:space="preserve"> miesięcy wynosi :</w:t>
      </w:r>
      <w:r w:rsidR="002F6CE4" w:rsidRPr="006D5666">
        <w:rPr>
          <w:sz w:val="24"/>
          <w:szCs w:val="24"/>
        </w:rPr>
        <w:t xml:space="preserve"> </w:t>
      </w:r>
      <w:r w:rsidR="00DB012E" w:rsidRPr="00DB012E">
        <w:rPr>
          <w:b/>
          <w:sz w:val="24"/>
          <w:szCs w:val="24"/>
          <w:u w:val="single"/>
        </w:rPr>
        <w:t>1 241 360</w:t>
      </w:r>
      <w:r w:rsidR="00DB012E">
        <w:rPr>
          <w:sz w:val="24"/>
          <w:szCs w:val="24"/>
        </w:rPr>
        <w:t xml:space="preserve"> </w:t>
      </w:r>
      <w:r w:rsidRPr="006D5666">
        <w:rPr>
          <w:b/>
          <w:sz w:val="24"/>
          <w:szCs w:val="24"/>
          <w:u w:val="single"/>
        </w:rPr>
        <w:t xml:space="preserve">kWh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:rsidR="00EE4F6F" w:rsidRPr="006D5666" w:rsidRDefault="00EE4F6F" w:rsidP="000D7BD1">
      <w:pPr>
        <w:pStyle w:val="Akapitzlist"/>
        <w:numPr>
          <w:ilvl w:val="0"/>
          <w:numId w:val="6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>Hala Sportowa Kielc</w:t>
      </w:r>
      <w:r w:rsidR="000D7BD1" w:rsidRPr="006D5666">
        <w:rPr>
          <w:b/>
          <w:sz w:val="24"/>
          <w:szCs w:val="24"/>
        </w:rPr>
        <w:t>e ul. Warszawska 338</w:t>
      </w:r>
    </w:p>
    <w:p w:rsidR="000D7BD1" w:rsidRPr="006D5666" w:rsidRDefault="000D7BD1" w:rsidP="000D7BD1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ab/>
        <w:t xml:space="preserve">     Kotłownia wyposażona jest w jeden  kocioł gazowy o mocy 120 kW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   dotychczasowa moc umowna wynosi: 200 kWh /h,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sz w:val="24"/>
          <w:szCs w:val="24"/>
        </w:rPr>
        <w:t xml:space="preserve">         dotychczasowa grupa taryfowa </w:t>
      </w:r>
      <w:r w:rsidRPr="006D5666">
        <w:rPr>
          <w:b/>
          <w:sz w:val="24"/>
          <w:szCs w:val="24"/>
        </w:rPr>
        <w:t>W- 5</w:t>
      </w:r>
      <w:r w:rsidR="004E14D2" w:rsidRPr="006D5666">
        <w:rPr>
          <w:b/>
          <w:sz w:val="24"/>
          <w:szCs w:val="24"/>
        </w:rPr>
        <w:t>.1</w:t>
      </w:r>
      <w:r w:rsidRPr="006D5666">
        <w:rPr>
          <w:b/>
          <w:sz w:val="24"/>
          <w:szCs w:val="24"/>
        </w:rPr>
        <w:t xml:space="preserve">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   układ pomiarowy składa się z: gazomierza G16</w:t>
      </w:r>
    </w:p>
    <w:p w:rsidR="00B52A59" w:rsidRPr="006D5666" w:rsidRDefault="00B52A59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6D5666">
        <w:rPr>
          <w:b/>
          <w:sz w:val="24"/>
          <w:szCs w:val="24"/>
        </w:rPr>
        <w:t xml:space="preserve">         </w:t>
      </w:r>
      <w:r w:rsidR="00B52A59" w:rsidRPr="006D5666">
        <w:rPr>
          <w:b/>
          <w:sz w:val="24"/>
          <w:szCs w:val="24"/>
          <w:u w:val="single"/>
        </w:rPr>
        <w:t>Szacowane zużycie gazu na 12</w:t>
      </w:r>
      <w:r w:rsidR="00DB012E">
        <w:rPr>
          <w:b/>
          <w:sz w:val="24"/>
          <w:szCs w:val="24"/>
          <w:u w:val="single"/>
        </w:rPr>
        <w:t xml:space="preserve"> miesięcy </w:t>
      </w:r>
      <w:r w:rsidR="00DB012E" w:rsidRPr="00DB012E">
        <w:rPr>
          <w:b/>
          <w:sz w:val="24"/>
          <w:szCs w:val="24"/>
          <w:u w:val="single"/>
        </w:rPr>
        <w:t>wynosi :</w:t>
      </w:r>
      <w:r w:rsidR="002F6CE4" w:rsidRPr="00DB012E">
        <w:rPr>
          <w:b/>
          <w:sz w:val="24"/>
          <w:szCs w:val="24"/>
          <w:u w:val="single"/>
        </w:rPr>
        <w:t xml:space="preserve"> </w:t>
      </w:r>
      <w:r w:rsidR="00DB012E" w:rsidRPr="00DB012E">
        <w:rPr>
          <w:b/>
          <w:sz w:val="24"/>
          <w:szCs w:val="24"/>
          <w:u w:val="single"/>
        </w:rPr>
        <w:t xml:space="preserve">113 195 </w:t>
      </w:r>
      <w:r w:rsidRPr="00DB012E">
        <w:rPr>
          <w:b/>
          <w:sz w:val="24"/>
          <w:szCs w:val="24"/>
          <w:u w:val="single"/>
        </w:rPr>
        <w:t xml:space="preserve">kWh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0D7BD1" w:rsidRPr="006D5666" w:rsidRDefault="00EE4F6F" w:rsidP="000D7BD1">
      <w:pPr>
        <w:pStyle w:val="Akapitzlist"/>
        <w:numPr>
          <w:ilvl w:val="0"/>
          <w:numId w:val="6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 xml:space="preserve">Stadion Piłkarski  Kielce ul. Szczepaniaka 29 </w:t>
      </w:r>
    </w:p>
    <w:p w:rsidR="000D7BD1" w:rsidRPr="006D5666" w:rsidRDefault="000D7BD1" w:rsidP="000D7BD1">
      <w:pPr>
        <w:tabs>
          <w:tab w:val="left" w:pos="284"/>
          <w:tab w:val="left" w:pos="1276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</w:t>
      </w:r>
    </w:p>
    <w:p w:rsidR="00EE4F6F" w:rsidRPr="006D5666" w:rsidRDefault="000D7BD1" w:rsidP="000D7BD1">
      <w:pPr>
        <w:tabs>
          <w:tab w:val="left" w:pos="284"/>
          <w:tab w:val="left" w:pos="1276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</w:t>
      </w:r>
      <w:r w:rsidR="00EE4F6F" w:rsidRPr="006D5666">
        <w:rPr>
          <w:sz w:val="24"/>
          <w:szCs w:val="24"/>
        </w:rPr>
        <w:t xml:space="preserve">Kotłownia wyposażona jest w dwa  kotły gazowe, o mocy  170 kW każdy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  dotychczasowa moc umowna wynosi:  132 kWh /h,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D5666">
        <w:rPr>
          <w:sz w:val="24"/>
          <w:szCs w:val="24"/>
        </w:rPr>
        <w:t xml:space="preserve">         dotychczasowa grupa taryfowa </w:t>
      </w:r>
      <w:r w:rsidRPr="006D5666">
        <w:rPr>
          <w:b/>
          <w:sz w:val="24"/>
          <w:szCs w:val="24"/>
        </w:rPr>
        <w:t>W- 5</w:t>
      </w:r>
      <w:r w:rsidR="002F6CE4" w:rsidRPr="006D5666">
        <w:rPr>
          <w:b/>
          <w:sz w:val="24"/>
          <w:szCs w:val="24"/>
        </w:rPr>
        <w:t>.1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         układ pomiarowy składa się z: gazomierza G10, rejestratora CRS-03</w:t>
      </w:r>
    </w:p>
    <w:p w:rsidR="00B52A59" w:rsidRPr="006D5666" w:rsidRDefault="00B52A59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6D5666">
        <w:rPr>
          <w:color w:val="FF0000"/>
          <w:sz w:val="24"/>
          <w:szCs w:val="24"/>
        </w:rPr>
        <w:t xml:space="preserve">         </w:t>
      </w:r>
      <w:r w:rsidR="00B52A59" w:rsidRPr="006D5666">
        <w:rPr>
          <w:b/>
          <w:sz w:val="24"/>
          <w:szCs w:val="24"/>
          <w:u w:val="single"/>
        </w:rPr>
        <w:t>Szacowane zużycie gazu na 12</w:t>
      </w:r>
      <w:r w:rsidR="002F6CE4" w:rsidRPr="006D5666">
        <w:rPr>
          <w:b/>
          <w:sz w:val="24"/>
          <w:szCs w:val="24"/>
          <w:u w:val="single"/>
        </w:rPr>
        <w:t xml:space="preserve"> miesięcy wynosi: </w:t>
      </w:r>
      <w:r w:rsidR="00DB012E" w:rsidRPr="00DB012E">
        <w:rPr>
          <w:b/>
          <w:sz w:val="24"/>
          <w:szCs w:val="24"/>
          <w:u w:val="single"/>
        </w:rPr>
        <w:t>146</w:t>
      </w:r>
      <w:r w:rsidR="00DB012E">
        <w:rPr>
          <w:b/>
          <w:sz w:val="24"/>
          <w:szCs w:val="24"/>
          <w:u w:val="single"/>
        </w:rPr>
        <w:t xml:space="preserve"> </w:t>
      </w:r>
      <w:r w:rsidR="00DB012E" w:rsidRPr="00DB012E">
        <w:rPr>
          <w:b/>
          <w:sz w:val="24"/>
          <w:szCs w:val="24"/>
          <w:u w:val="single"/>
        </w:rPr>
        <w:t>585</w:t>
      </w:r>
      <w:r w:rsidR="00DB012E">
        <w:rPr>
          <w:b/>
          <w:sz w:val="24"/>
          <w:szCs w:val="24"/>
          <w:u w:val="single"/>
        </w:rPr>
        <w:t xml:space="preserve"> </w:t>
      </w:r>
      <w:r w:rsidRPr="006D5666">
        <w:rPr>
          <w:b/>
          <w:sz w:val="24"/>
          <w:szCs w:val="24"/>
          <w:u w:val="single"/>
        </w:rPr>
        <w:t xml:space="preserve">kWh </w:t>
      </w:r>
    </w:p>
    <w:p w:rsidR="00B52A59" w:rsidRPr="006D5666" w:rsidRDefault="00B52A59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b/>
          <w:sz w:val="24"/>
          <w:szCs w:val="24"/>
        </w:rPr>
      </w:pPr>
      <w:r w:rsidRPr="006D5666">
        <w:rPr>
          <w:b/>
          <w:sz w:val="24"/>
          <w:szCs w:val="24"/>
        </w:rPr>
        <w:t xml:space="preserve">Zamawiający nie przewiduje w okresie objętym zamówieniem zwiększenia lub zmniejszenia ilości punktów poboru gazu. </w:t>
      </w: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color w:val="FF0000"/>
          <w:sz w:val="24"/>
          <w:szCs w:val="24"/>
          <w:u w:val="single"/>
        </w:rPr>
      </w:pPr>
    </w:p>
    <w:p w:rsidR="00EE4F6F" w:rsidRPr="006D5666" w:rsidRDefault="00EE4F6F" w:rsidP="00EE4F6F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ab/>
      </w:r>
    </w:p>
    <w:p w:rsidR="000D7BD1" w:rsidRPr="006D5666" w:rsidRDefault="000D7BD1" w:rsidP="00EE4F6F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</w:p>
    <w:p w:rsidR="00EE4F6F" w:rsidRPr="006D5666" w:rsidRDefault="00EE4F6F" w:rsidP="00EE4F6F">
      <w:pPr>
        <w:rPr>
          <w:rFonts w:eastAsiaTheme="minorHAnsi"/>
          <w:b/>
          <w:sz w:val="24"/>
          <w:szCs w:val="24"/>
          <w:lang w:eastAsia="en-US"/>
        </w:rPr>
      </w:pPr>
    </w:p>
    <w:p w:rsidR="00EE4F6F" w:rsidRPr="006D5666" w:rsidRDefault="00894B24" w:rsidP="00EE4F6F">
      <w:pPr>
        <w:pStyle w:val="Akapitzlist"/>
        <w:numPr>
          <w:ilvl w:val="0"/>
          <w:numId w:val="1"/>
        </w:numPr>
        <w:rPr>
          <w:rFonts w:eastAsiaTheme="minorHAnsi"/>
          <w:b/>
          <w:sz w:val="24"/>
          <w:szCs w:val="24"/>
          <w:lang w:eastAsia="en-US"/>
        </w:rPr>
      </w:pPr>
      <w:r w:rsidRPr="006D5666">
        <w:rPr>
          <w:rFonts w:eastAsiaTheme="minorHAnsi"/>
          <w:b/>
          <w:sz w:val="24"/>
          <w:szCs w:val="24"/>
          <w:lang w:eastAsia="en-US"/>
        </w:rPr>
        <w:t xml:space="preserve">Prognozowane miesięczne zużycie paliwa gazowego w okresie </w:t>
      </w:r>
      <w:r w:rsidR="00B52A59" w:rsidRPr="006D5666">
        <w:rPr>
          <w:rFonts w:eastAsiaTheme="minorHAnsi"/>
          <w:b/>
          <w:sz w:val="24"/>
          <w:szCs w:val="24"/>
          <w:lang w:eastAsia="en-US"/>
        </w:rPr>
        <w:t xml:space="preserve"> 12 miesięcy </w:t>
      </w:r>
      <w:r w:rsidRPr="006D5666">
        <w:rPr>
          <w:rFonts w:eastAsiaTheme="minorHAnsi"/>
          <w:b/>
          <w:sz w:val="24"/>
          <w:szCs w:val="24"/>
          <w:lang w:eastAsia="en-US"/>
        </w:rPr>
        <w:t xml:space="preserve">                </w:t>
      </w:r>
      <w:r w:rsidR="000A551F">
        <w:rPr>
          <w:rFonts w:eastAsiaTheme="minorHAnsi"/>
          <w:b/>
          <w:sz w:val="24"/>
          <w:szCs w:val="24"/>
          <w:lang w:eastAsia="en-US"/>
        </w:rPr>
        <w:t xml:space="preserve">                    ( 01.10-2019r do 30.09.2020</w:t>
      </w:r>
      <w:r w:rsidRPr="006D5666">
        <w:rPr>
          <w:rFonts w:eastAsiaTheme="minorHAnsi"/>
          <w:b/>
          <w:sz w:val="24"/>
          <w:szCs w:val="24"/>
          <w:lang w:eastAsia="en-US"/>
        </w:rPr>
        <w:t xml:space="preserve">r ) </w:t>
      </w:r>
      <w:r w:rsidR="00EE4F6F" w:rsidRPr="006D5666">
        <w:rPr>
          <w:rFonts w:eastAsiaTheme="minorHAnsi"/>
          <w:b/>
          <w:sz w:val="24"/>
          <w:szCs w:val="24"/>
          <w:lang w:eastAsia="en-US"/>
        </w:rPr>
        <w:t xml:space="preserve">przedstawia się następująco: </w:t>
      </w:r>
    </w:p>
    <w:p w:rsidR="00EE4F6F" w:rsidRPr="006D5666" w:rsidRDefault="00EE4F6F" w:rsidP="00EE4F6F">
      <w:pPr>
        <w:pStyle w:val="Akapitzlist"/>
        <w:ind w:left="502"/>
        <w:rPr>
          <w:rFonts w:eastAsiaTheme="minorHAnsi"/>
          <w:b/>
          <w:sz w:val="24"/>
          <w:szCs w:val="24"/>
          <w:lang w:eastAsia="en-US"/>
        </w:rPr>
      </w:pPr>
    </w:p>
    <w:tbl>
      <w:tblPr>
        <w:tblW w:w="9356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7"/>
        <w:gridCol w:w="1559"/>
        <w:gridCol w:w="9"/>
        <w:gridCol w:w="15"/>
        <w:gridCol w:w="1535"/>
        <w:gridCol w:w="1560"/>
        <w:gridCol w:w="1603"/>
        <w:gridCol w:w="1373"/>
      </w:tblGrid>
      <w:tr w:rsidR="00EE4F6F" w:rsidRPr="006D5666" w:rsidTr="002F1FD1">
        <w:trPr>
          <w:gridBefore w:val="1"/>
          <w:wBefore w:w="1695" w:type="dxa"/>
          <w:trHeight w:val="570"/>
        </w:trPr>
        <w:tc>
          <w:tcPr>
            <w:tcW w:w="15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9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spacing w:after="20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EE4F6F" w:rsidRPr="006D5666" w:rsidRDefault="00EE4F6F" w:rsidP="00984B4D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Razem</w:t>
            </w:r>
          </w:p>
          <w:p w:rsidR="00EE4F6F" w:rsidRPr="006D5666" w:rsidRDefault="00EE4F6F" w:rsidP="00984B4D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 kWh</w:t>
            </w:r>
          </w:p>
          <w:p w:rsidR="00EE4F6F" w:rsidRPr="006D5666" w:rsidRDefault="00EE4F6F" w:rsidP="00984B4D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EE4F6F" w:rsidRPr="006D5666" w:rsidTr="002F1F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1695" w:type="dxa"/>
            <w:tcBorders>
              <w:righ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142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Taryfa</w:t>
            </w:r>
          </w:p>
        </w:tc>
        <w:tc>
          <w:tcPr>
            <w:tcW w:w="157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W-5</w:t>
            </w:r>
            <w:r w:rsidR="00894B24" w:rsidRPr="006D5666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155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W-6</w:t>
            </w:r>
            <w:r w:rsidR="00930287" w:rsidRPr="006D5666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W-5</w:t>
            </w:r>
            <w:r w:rsidR="000744AE" w:rsidRPr="006D5666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1603" w:type="dxa"/>
            <w:tcBorders>
              <w:top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W-5</w:t>
            </w:r>
            <w:r w:rsidR="00894B24" w:rsidRPr="006D5666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13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E4F6F" w:rsidRPr="006D5666" w:rsidTr="002F1F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1695" w:type="dxa"/>
            <w:tcBorders>
              <w:righ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Numer punktu poboru</w:t>
            </w:r>
          </w:p>
        </w:tc>
        <w:tc>
          <w:tcPr>
            <w:tcW w:w="157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5195905</w:t>
            </w:r>
          </w:p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lef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1100233</w:t>
            </w:r>
          </w:p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N038638</w:t>
            </w:r>
          </w:p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3" w:type="dxa"/>
            <w:tcBorders>
              <w:right w:val="single" w:sz="12" w:space="0" w:color="auto"/>
            </w:tcBorders>
          </w:tcPr>
          <w:p w:rsidR="00EE4F6F" w:rsidRPr="006D5666" w:rsidRDefault="00EE4F6F" w:rsidP="00984B4D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D5666">
              <w:rPr>
                <w:b/>
                <w:sz w:val="24"/>
                <w:szCs w:val="24"/>
              </w:rPr>
              <w:t>N038818</w:t>
            </w:r>
          </w:p>
        </w:tc>
        <w:tc>
          <w:tcPr>
            <w:tcW w:w="137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E4F6F" w:rsidRPr="006D5666" w:rsidTr="002F1FD1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Rozkład poboru mocy</w:t>
            </w:r>
          </w:p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w latach</w:t>
            </w:r>
          </w:p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2017/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Pływalnia FOKA</w:t>
            </w:r>
          </w:p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Kielce ul. Barwinek</w:t>
            </w:r>
          </w:p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Pływalnia DELFIN Kielce  ul. Krakowska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Hala Sportowa Kielce ul. Warszawska 338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Stadion Piłkarski  Kielce ul. Szczepaniaka</w:t>
            </w:r>
          </w:p>
          <w:p w:rsidR="00EE4F6F" w:rsidRPr="006D5666" w:rsidRDefault="00EE4F6F" w:rsidP="00984B4D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4F6F" w:rsidRPr="006D5666" w:rsidRDefault="00EE4F6F" w:rsidP="00984B4D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63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październik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110720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108910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9075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9165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237870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listopad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138540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133230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 w:rsidRPr="002F1FD1">
              <w:rPr>
                <w:color w:val="000000"/>
                <w:sz w:val="24"/>
                <w:szCs w:val="24"/>
              </w:rPr>
              <w:t>16555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19065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307390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grudzień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159910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158665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22365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23390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364330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styczeń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165955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160145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25020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27970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379090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luty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112770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129830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16750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20715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280065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marzec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116630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 w:rsidRPr="002F1FD1">
              <w:rPr>
                <w:color w:val="000000"/>
                <w:sz w:val="24"/>
                <w:szCs w:val="24"/>
              </w:rPr>
              <w:t>138685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19440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286675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kwiecień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96175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108495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11920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223530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maj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90015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 w:rsidRPr="002F1FD1">
              <w:rPr>
                <w:color w:val="000000"/>
                <w:sz w:val="24"/>
                <w:szCs w:val="24"/>
              </w:rPr>
              <w:t>102120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3080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197935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czerwiec 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58900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55790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117745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lipiec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35910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 w:rsidRPr="002F1FD1">
              <w:rPr>
                <w:color w:val="000000"/>
                <w:sz w:val="24"/>
                <w:szCs w:val="24"/>
              </w:rPr>
              <w:t>33595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2395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72350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sierpień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100370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 w:rsidRPr="002F1FD1">
              <w:rPr>
                <w:color w:val="000000"/>
                <w:sz w:val="24"/>
                <w:szCs w:val="24"/>
              </w:rPr>
              <w:t>3175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147015</w:t>
            </w:r>
          </w:p>
        </w:tc>
      </w:tr>
      <w:tr w:rsidR="002F1FD1" w:rsidRPr="006D5666" w:rsidTr="0057754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F1FD1" w:rsidRPr="002F1FD1" w:rsidRDefault="002F1FD1" w:rsidP="00984B4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F1FD1">
              <w:rPr>
                <w:rFonts w:eastAsiaTheme="minorHAnsi"/>
                <w:sz w:val="24"/>
                <w:szCs w:val="24"/>
                <w:lang w:eastAsia="en-US"/>
              </w:rPr>
              <w:t>wrzesień 2020</w:t>
            </w:r>
          </w:p>
          <w:p w:rsidR="002F1FD1" w:rsidRPr="002F1FD1" w:rsidRDefault="002F1FD1" w:rsidP="00984B4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2F1FD1" w:rsidRDefault="002F1FD1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77205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68875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2F1FD1" w:rsidRDefault="007C3418" w:rsidP="005775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3670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D727E8" w:rsidRDefault="00D727E8" w:rsidP="0057754D">
            <w:pPr>
              <w:jc w:val="center"/>
              <w:rPr>
                <w:b/>
                <w:sz w:val="24"/>
                <w:szCs w:val="24"/>
              </w:rPr>
            </w:pPr>
            <w:r w:rsidRPr="00D727E8">
              <w:rPr>
                <w:b/>
                <w:sz w:val="24"/>
                <w:szCs w:val="24"/>
              </w:rPr>
              <w:t>150245</w:t>
            </w:r>
          </w:p>
        </w:tc>
      </w:tr>
      <w:tr w:rsidR="002F1FD1" w:rsidRPr="006D5666" w:rsidTr="00084D5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07"/>
        </w:trPr>
        <w:tc>
          <w:tcPr>
            <w:tcW w:w="17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F1FD1" w:rsidRPr="006D5666" w:rsidRDefault="002F1FD1" w:rsidP="00984B4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</w:p>
          <w:p w:rsidR="002F1FD1" w:rsidRPr="006D5666" w:rsidRDefault="002F1FD1" w:rsidP="00984B4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D566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Razem </w:t>
            </w:r>
          </w:p>
          <w:p w:rsidR="002F1FD1" w:rsidRPr="006D5666" w:rsidRDefault="002F1FD1" w:rsidP="00984B4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F1FD1" w:rsidRPr="00D16E70" w:rsidRDefault="00084D59" w:rsidP="006D56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E70">
              <w:rPr>
                <w:b/>
                <w:bCs/>
                <w:color w:val="000000"/>
                <w:sz w:val="24"/>
                <w:szCs w:val="24"/>
              </w:rPr>
              <w:t>1263100</w:t>
            </w:r>
          </w:p>
          <w:p w:rsidR="002F1FD1" w:rsidRPr="00D16E70" w:rsidRDefault="002F1FD1" w:rsidP="000A551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D16E70" w:rsidRDefault="00084D59" w:rsidP="00084D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E70">
              <w:rPr>
                <w:b/>
                <w:bCs/>
                <w:color w:val="000000"/>
                <w:sz w:val="24"/>
                <w:szCs w:val="24"/>
              </w:rPr>
              <w:t>1241360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D16E70" w:rsidRDefault="00084D59" w:rsidP="00084D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E70">
              <w:rPr>
                <w:b/>
                <w:bCs/>
                <w:color w:val="000000"/>
                <w:sz w:val="24"/>
                <w:szCs w:val="24"/>
              </w:rPr>
              <w:t>113195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D16E70" w:rsidRDefault="00084D59" w:rsidP="00084D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E70">
              <w:rPr>
                <w:b/>
                <w:bCs/>
                <w:color w:val="000000"/>
                <w:sz w:val="24"/>
                <w:szCs w:val="24"/>
              </w:rPr>
              <w:t>146585</w:t>
            </w:r>
          </w:p>
        </w:tc>
        <w:tc>
          <w:tcPr>
            <w:tcW w:w="13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FD1" w:rsidRPr="006D5666" w:rsidRDefault="00D727E8" w:rsidP="006D56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727E8">
              <w:rPr>
                <w:b/>
                <w:color w:val="000000"/>
                <w:sz w:val="24"/>
                <w:szCs w:val="24"/>
              </w:rPr>
              <w:t>2764240</w:t>
            </w:r>
          </w:p>
        </w:tc>
      </w:tr>
    </w:tbl>
    <w:p w:rsidR="00EE4F6F" w:rsidRPr="006D5666" w:rsidRDefault="00EE4F6F" w:rsidP="00EE4F6F">
      <w:pPr>
        <w:rPr>
          <w:rFonts w:eastAsiaTheme="minorHAnsi"/>
          <w:b/>
          <w:sz w:val="24"/>
          <w:szCs w:val="24"/>
          <w:lang w:eastAsia="en-US"/>
        </w:rPr>
      </w:pPr>
    </w:p>
    <w:p w:rsidR="00B52A59" w:rsidRPr="006D5666" w:rsidRDefault="000D7BD1" w:rsidP="00EE4F6F">
      <w:pPr>
        <w:rPr>
          <w:rFonts w:eastAsiaTheme="minorHAnsi"/>
          <w:sz w:val="24"/>
          <w:szCs w:val="24"/>
          <w:lang w:eastAsia="en-US"/>
        </w:rPr>
      </w:pPr>
      <w:r w:rsidRPr="006D5666">
        <w:rPr>
          <w:rFonts w:eastAsiaTheme="minorHAnsi"/>
          <w:sz w:val="24"/>
          <w:szCs w:val="24"/>
          <w:lang w:eastAsia="en-US"/>
        </w:rPr>
        <w:t xml:space="preserve">Szacowana ilość poboru gazu </w:t>
      </w:r>
      <w:r w:rsidR="00EE4F6F" w:rsidRPr="006D5666">
        <w:rPr>
          <w:rFonts w:eastAsiaTheme="minorHAnsi"/>
          <w:sz w:val="24"/>
          <w:szCs w:val="24"/>
          <w:lang w:eastAsia="en-US"/>
        </w:rPr>
        <w:t>w okresie od</w:t>
      </w:r>
      <w:r w:rsidR="000A551F">
        <w:rPr>
          <w:rFonts w:eastAsiaTheme="minorHAnsi"/>
          <w:sz w:val="24"/>
          <w:szCs w:val="24"/>
          <w:lang w:eastAsia="en-US"/>
        </w:rPr>
        <w:t xml:space="preserve"> 01.10.2019</w:t>
      </w:r>
      <w:r w:rsidR="00B83CCC">
        <w:rPr>
          <w:rFonts w:eastAsiaTheme="minorHAnsi"/>
          <w:sz w:val="24"/>
          <w:szCs w:val="24"/>
          <w:lang w:eastAsia="en-US"/>
        </w:rPr>
        <w:t xml:space="preserve"> </w:t>
      </w:r>
      <w:r w:rsidR="000A551F">
        <w:rPr>
          <w:rFonts w:eastAsiaTheme="minorHAnsi"/>
          <w:sz w:val="24"/>
          <w:szCs w:val="24"/>
          <w:lang w:eastAsia="en-US"/>
        </w:rPr>
        <w:t>r</w:t>
      </w:r>
      <w:r w:rsidR="00B83CCC">
        <w:rPr>
          <w:rFonts w:eastAsiaTheme="minorHAnsi"/>
          <w:sz w:val="24"/>
          <w:szCs w:val="24"/>
          <w:lang w:eastAsia="en-US"/>
        </w:rPr>
        <w:t>.</w:t>
      </w:r>
      <w:r w:rsidR="000A551F">
        <w:rPr>
          <w:rFonts w:eastAsiaTheme="minorHAnsi"/>
          <w:sz w:val="24"/>
          <w:szCs w:val="24"/>
          <w:lang w:eastAsia="en-US"/>
        </w:rPr>
        <w:t xml:space="preserve"> do 30.09.2020</w:t>
      </w:r>
      <w:r w:rsidR="00B83CCC">
        <w:rPr>
          <w:rFonts w:eastAsiaTheme="minorHAnsi"/>
          <w:sz w:val="24"/>
          <w:szCs w:val="24"/>
          <w:lang w:eastAsia="en-US"/>
        </w:rPr>
        <w:t xml:space="preserve"> </w:t>
      </w:r>
      <w:r w:rsidRPr="006D5666">
        <w:rPr>
          <w:rFonts w:eastAsiaTheme="minorHAnsi"/>
          <w:sz w:val="24"/>
          <w:szCs w:val="24"/>
          <w:lang w:eastAsia="en-US"/>
        </w:rPr>
        <w:t>r</w:t>
      </w:r>
      <w:r w:rsidR="00B83CCC">
        <w:rPr>
          <w:rFonts w:eastAsiaTheme="minorHAnsi"/>
          <w:sz w:val="24"/>
          <w:szCs w:val="24"/>
          <w:lang w:eastAsia="en-US"/>
        </w:rPr>
        <w:t>.</w:t>
      </w:r>
      <w:r w:rsidR="00EE4F6F" w:rsidRPr="006D5666">
        <w:rPr>
          <w:rFonts w:eastAsiaTheme="minorHAnsi"/>
          <w:sz w:val="24"/>
          <w:szCs w:val="24"/>
          <w:lang w:eastAsia="en-US"/>
        </w:rPr>
        <w:t xml:space="preserve">, dla wszystkich </w:t>
      </w:r>
    </w:p>
    <w:p w:rsidR="00EE4F6F" w:rsidRPr="006D5666" w:rsidRDefault="0007028E" w:rsidP="00EE4F6F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  <w:r w:rsidRPr="006D5666">
        <w:rPr>
          <w:rFonts w:eastAsiaTheme="minorHAnsi"/>
          <w:sz w:val="24"/>
          <w:szCs w:val="24"/>
          <w:lang w:eastAsia="en-US"/>
        </w:rPr>
        <w:t>punktów w obiektach</w:t>
      </w:r>
      <w:r w:rsidR="00EE4F6F" w:rsidRPr="006D5666">
        <w:rPr>
          <w:rFonts w:eastAsiaTheme="minorHAnsi"/>
          <w:sz w:val="24"/>
          <w:szCs w:val="24"/>
          <w:lang w:eastAsia="en-US"/>
        </w:rPr>
        <w:t xml:space="preserve">,  wynosić będzie </w:t>
      </w:r>
      <w:r w:rsidR="00EE4F6F" w:rsidRPr="006D5666">
        <w:rPr>
          <w:rFonts w:eastAsiaTheme="minorHAnsi"/>
          <w:sz w:val="24"/>
          <w:szCs w:val="24"/>
          <w:u w:val="single"/>
          <w:lang w:eastAsia="en-US"/>
        </w:rPr>
        <w:t>:</w:t>
      </w:r>
      <w:r w:rsidR="00EE4F6F" w:rsidRPr="006D5666">
        <w:rPr>
          <w:rFonts w:eastAsiaTheme="minorHAnsi"/>
          <w:b/>
          <w:sz w:val="24"/>
          <w:szCs w:val="24"/>
          <w:u w:val="single"/>
          <w:lang w:eastAsia="en-US"/>
        </w:rPr>
        <w:t xml:space="preserve">  </w:t>
      </w:r>
      <w:r w:rsidR="00987755">
        <w:rPr>
          <w:rFonts w:eastAsiaTheme="minorHAnsi"/>
          <w:b/>
          <w:sz w:val="24"/>
          <w:szCs w:val="24"/>
          <w:u w:val="single"/>
          <w:lang w:eastAsia="en-US"/>
        </w:rPr>
        <w:t xml:space="preserve">2 764 240 </w:t>
      </w:r>
      <w:r w:rsidR="00EE4F6F" w:rsidRPr="006D5666">
        <w:rPr>
          <w:rFonts w:eastAsiaTheme="minorHAnsi"/>
          <w:b/>
          <w:bCs/>
          <w:sz w:val="24"/>
          <w:szCs w:val="24"/>
          <w:u w:val="single"/>
          <w:lang w:eastAsia="en-US"/>
        </w:rPr>
        <w:t>kWh</w:t>
      </w:r>
    </w:p>
    <w:p w:rsidR="00EE4F6F" w:rsidRPr="006D5666" w:rsidRDefault="00EE4F6F" w:rsidP="00EE4F6F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:rsidR="00EE4F6F" w:rsidRPr="006D5666" w:rsidRDefault="00EE4F6F" w:rsidP="00EE4F6F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:rsidR="00EE4F6F" w:rsidRPr="006D5666" w:rsidRDefault="00EE4F6F" w:rsidP="00EE4F6F">
      <w:pPr>
        <w:rPr>
          <w:rFonts w:eastAsiaTheme="minorHAnsi"/>
          <w:b/>
          <w:bCs/>
          <w:sz w:val="24"/>
          <w:szCs w:val="24"/>
          <w:lang w:eastAsia="en-US"/>
        </w:rPr>
      </w:pPr>
      <w:r w:rsidRPr="006D5666">
        <w:rPr>
          <w:rFonts w:eastAsiaTheme="minorHAnsi"/>
          <w:b/>
          <w:bCs/>
          <w:sz w:val="24"/>
          <w:szCs w:val="24"/>
          <w:lang w:eastAsia="en-US"/>
        </w:rPr>
        <w:t>3. Informacje dodatkowe.</w:t>
      </w:r>
    </w:p>
    <w:p w:rsidR="00EE4F6F" w:rsidRPr="006D5666" w:rsidRDefault="00EE4F6F" w:rsidP="000D7BD1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Gaz powinien być dostarczony do punktu zdawczo-odbiorczego na danym obiekcie,  którym jest zespół urządzeń gazowych służących do przyłączenia sieci wewnętrznej b</w:t>
      </w:r>
      <w:r w:rsidR="00AD2DED" w:rsidRPr="006D5666">
        <w:rPr>
          <w:sz w:val="24"/>
          <w:szCs w:val="24"/>
        </w:rPr>
        <w:t>ędącej własnością Zamawiającego,</w:t>
      </w:r>
    </w:p>
    <w:p w:rsidR="00AD2DED" w:rsidRPr="006D5666" w:rsidRDefault="00EE4F6F" w:rsidP="00AD2D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862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- nie wcześniej jednak niż ew. po pozytywnie przeprowadzonej procedurze zmiany dotychczasowego sprzedawcy paliw gazowych dla Zamawiającego.</w:t>
      </w:r>
      <w:r w:rsidR="00AD2DED" w:rsidRPr="006D5666">
        <w:rPr>
          <w:sz w:val="24"/>
          <w:szCs w:val="24"/>
        </w:rPr>
        <w:t xml:space="preserve"> </w:t>
      </w:r>
    </w:p>
    <w:p w:rsidR="00AD2DED" w:rsidRPr="006D5666" w:rsidRDefault="00AD2DED" w:rsidP="00AD2DED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6D5666">
        <w:rPr>
          <w:sz w:val="24"/>
          <w:szCs w:val="24"/>
        </w:rPr>
        <w:t>Rozliczenia za kompleksową usługę dostaw gazu dokonywane będą zgodnie                              z okresem rozliczeniowym OSD,</w:t>
      </w:r>
    </w:p>
    <w:p w:rsidR="00AD2DED" w:rsidRPr="006D5666" w:rsidRDefault="00AD2DED" w:rsidP="00AD2D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862"/>
        <w:jc w:val="both"/>
        <w:rPr>
          <w:sz w:val="24"/>
          <w:szCs w:val="24"/>
        </w:rPr>
      </w:pPr>
    </w:p>
    <w:p w:rsidR="00EE4F6F" w:rsidRPr="006D5666" w:rsidRDefault="00AD2DED" w:rsidP="00AD2DED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lastRenderedPageBreak/>
        <w:t>Paliwo gazowe przechodzi na własność Zamawiającego po dokonaniu pomiaru na wyjściu z gazomierza.</w:t>
      </w:r>
    </w:p>
    <w:p w:rsidR="00984B4D" w:rsidRPr="006D5666" w:rsidRDefault="00984B4D" w:rsidP="00EE4F6F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862"/>
        <w:jc w:val="both"/>
        <w:rPr>
          <w:sz w:val="24"/>
          <w:szCs w:val="24"/>
        </w:rPr>
      </w:pPr>
    </w:p>
    <w:p w:rsidR="00EE4F6F" w:rsidRPr="006D5666" w:rsidRDefault="00EE4F6F" w:rsidP="00984B4D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Wykonawca będzie zobowiązany do przeprowadzania procedury zmiany sprzedawcy paliw gazowych, zgodnie z Instrukcją Ruchu i Eksploatacji Sieci Dystrybucyjnej w zakresie świadczenia usług dystrybucji paliwa gazowego. Wyłoniony wykonawca będzie zobowiązany do dokonania następujących czynności    związanych ze zmianą sprzedaży paliwa gazowego:</w:t>
      </w:r>
    </w:p>
    <w:p w:rsidR="00EE4F6F" w:rsidRPr="006D5666" w:rsidRDefault="00EE4F6F" w:rsidP="00AD2D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708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- wypełnienia i podpisania oraz złożenia (w imieniu własnym i Zamawiającego) do Operatora Systemu Dystrybucji (Polska Spółka Gazownictwa Sp.  z o.o., ul. Marcina Kasprzaka 25,</w:t>
      </w:r>
      <w:r w:rsidR="00DB012E">
        <w:rPr>
          <w:sz w:val="24"/>
          <w:szCs w:val="24"/>
        </w:rPr>
        <w:t xml:space="preserve"> </w:t>
      </w:r>
      <w:r w:rsidRPr="006D5666">
        <w:rPr>
          <w:sz w:val="24"/>
          <w:szCs w:val="24"/>
        </w:rPr>
        <w:t>01-224 Warszawa, Odział Zakładu Gazowniczego w Kielcach) pisemnego zgłoszenia o zawarciu nowej umowy sprzedaży paliwa gazowego dla odbiorcy przyłączonego do sieci dystrybucyjnej Polskiej Spółki  z siedzibą w Warszawie,</w:t>
      </w:r>
    </w:p>
    <w:p w:rsidR="00984B4D" w:rsidRPr="006D5666" w:rsidRDefault="00EE4F6F" w:rsidP="00AD2D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708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- reprezentowania Zamawiającego przed Polską Spółką Gazownictwa Sp. z o.o                           z siedzibą w Warszawie, w sprawach związanyc</w:t>
      </w:r>
      <w:r w:rsidR="00984B4D" w:rsidRPr="006D5666">
        <w:rPr>
          <w:sz w:val="24"/>
          <w:szCs w:val="24"/>
        </w:rPr>
        <w:t>h z procedurą zmiany sprzedawcy;</w:t>
      </w:r>
    </w:p>
    <w:p w:rsidR="00984B4D" w:rsidRPr="006D5666" w:rsidRDefault="00984B4D" w:rsidP="00984B4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</w:p>
    <w:p w:rsidR="00984B4D" w:rsidRDefault="00984B4D" w:rsidP="00872755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Zamawiający udzieli Wykonawcy stosownego pełnomocnictwa do zgłoszenia w imieniu Zamawiającego zawartej umowy sprzedaży paliwa gazowego do OSD oraz wykonania czynności niezbędnych do przeprowadzenia procesu zmiany sprzedawcy u OSD wg wzoru stosowanego powszechnie przez Wykonawcę.</w:t>
      </w:r>
    </w:p>
    <w:p w:rsidR="00DB012E" w:rsidRPr="00DB012E" w:rsidRDefault="00DB012E" w:rsidP="00DB012E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862"/>
        <w:jc w:val="both"/>
        <w:rPr>
          <w:sz w:val="24"/>
          <w:szCs w:val="24"/>
        </w:rPr>
      </w:pPr>
      <w:bookmarkStart w:id="0" w:name="_GoBack"/>
      <w:bookmarkEnd w:id="0"/>
    </w:p>
    <w:p w:rsidR="00EE4F6F" w:rsidRPr="006D5666" w:rsidRDefault="00EE4F6F" w:rsidP="00872755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6D5666">
        <w:rPr>
          <w:sz w:val="24"/>
          <w:szCs w:val="24"/>
        </w:rPr>
        <w:t>Dla 4 punktów poboru gazu Zamawiający ma podpisane następujące umowy:</w:t>
      </w:r>
    </w:p>
    <w:p w:rsidR="00B52A59" w:rsidRPr="006D5666" w:rsidRDefault="00B52A59" w:rsidP="00B52A59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360"/>
        <w:jc w:val="both"/>
        <w:rPr>
          <w:sz w:val="24"/>
          <w:szCs w:val="24"/>
        </w:rPr>
      </w:pPr>
    </w:p>
    <w:p w:rsidR="000A551F" w:rsidRDefault="00F40C08" w:rsidP="00381B3F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1) </w:t>
      </w:r>
      <w:r w:rsidR="00EE4F6F" w:rsidRPr="006D5666">
        <w:rPr>
          <w:sz w:val="24"/>
          <w:szCs w:val="24"/>
        </w:rPr>
        <w:t xml:space="preserve">Kryta Pływalnia FOKA, Kielce ul. Barwinek 31: umowa kompleksowa dostawy gazu na </w:t>
      </w:r>
      <w:r w:rsidR="00EE4F6F" w:rsidRPr="006D5666">
        <w:rPr>
          <w:b/>
          <w:sz w:val="24"/>
          <w:szCs w:val="24"/>
        </w:rPr>
        <w:t>czas określony do</w:t>
      </w:r>
      <w:r w:rsidR="000A551F">
        <w:rPr>
          <w:b/>
          <w:sz w:val="24"/>
          <w:szCs w:val="24"/>
        </w:rPr>
        <w:t xml:space="preserve"> 30.09.2019</w:t>
      </w:r>
      <w:r w:rsidRPr="006D5666">
        <w:rPr>
          <w:b/>
          <w:sz w:val="24"/>
          <w:szCs w:val="24"/>
        </w:rPr>
        <w:t>r</w:t>
      </w:r>
      <w:r w:rsidR="00EE4F6F" w:rsidRPr="006D5666">
        <w:rPr>
          <w:sz w:val="24"/>
          <w:szCs w:val="24"/>
        </w:rPr>
        <w:t xml:space="preserve">, z  </w:t>
      </w:r>
      <w:r w:rsidR="00381B3F" w:rsidRPr="00381B3F">
        <w:rPr>
          <w:sz w:val="24"/>
          <w:szCs w:val="24"/>
        </w:rPr>
        <w:t>ONICO Energia Sp. z o. o. S</w:t>
      </w:r>
      <w:r w:rsidR="00381B3F">
        <w:rPr>
          <w:sz w:val="24"/>
          <w:szCs w:val="24"/>
        </w:rPr>
        <w:t xml:space="preserve">p. K. A. </w:t>
      </w:r>
      <w:r w:rsidR="00381B3F" w:rsidRPr="00381B3F">
        <w:rPr>
          <w:sz w:val="24"/>
          <w:szCs w:val="24"/>
        </w:rPr>
        <w:t>ul. Flory 3/4, 00-586 Warszawa</w:t>
      </w:r>
    </w:p>
    <w:p w:rsidR="000A551F" w:rsidRDefault="00F40C08" w:rsidP="00381B3F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2) </w:t>
      </w:r>
      <w:r w:rsidR="00381B3F">
        <w:rPr>
          <w:sz w:val="24"/>
          <w:szCs w:val="24"/>
        </w:rPr>
        <w:t xml:space="preserve">Kryta Pływalnia DELFIN, Kielce </w:t>
      </w:r>
      <w:r w:rsidR="00EE4F6F" w:rsidRPr="006D5666">
        <w:rPr>
          <w:sz w:val="24"/>
          <w:szCs w:val="24"/>
        </w:rPr>
        <w:t xml:space="preserve">ul. Krakowska 2: </w:t>
      </w:r>
      <w:r w:rsidRPr="006D5666">
        <w:rPr>
          <w:sz w:val="24"/>
          <w:szCs w:val="24"/>
        </w:rPr>
        <w:t xml:space="preserve">umowa kompleksowa dostawy gazu </w:t>
      </w:r>
      <w:r w:rsidR="000A551F">
        <w:rPr>
          <w:b/>
          <w:sz w:val="24"/>
          <w:szCs w:val="24"/>
        </w:rPr>
        <w:t>na czas określony do 30.09.2019</w:t>
      </w:r>
      <w:r w:rsidRPr="006D5666">
        <w:rPr>
          <w:b/>
          <w:sz w:val="24"/>
          <w:szCs w:val="24"/>
        </w:rPr>
        <w:t>r,</w:t>
      </w:r>
      <w:r w:rsidRPr="006D5666">
        <w:rPr>
          <w:sz w:val="24"/>
          <w:szCs w:val="24"/>
        </w:rPr>
        <w:t xml:space="preserve"> z  </w:t>
      </w:r>
      <w:r w:rsidR="00381B3F" w:rsidRPr="00381B3F">
        <w:rPr>
          <w:sz w:val="24"/>
          <w:szCs w:val="24"/>
        </w:rPr>
        <w:t>ONICO Energia Sp. z o. o. S</w:t>
      </w:r>
      <w:r w:rsidR="00381B3F">
        <w:rPr>
          <w:sz w:val="24"/>
          <w:szCs w:val="24"/>
        </w:rPr>
        <w:t xml:space="preserve">p. K. A. </w:t>
      </w:r>
      <w:r w:rsidR="00381B3F" w:rsidRPr="00381B3F">
        <w:rPr>
          <w:sz w:val="24"/>
          <w:szCs w:val="24"/>
        </w:rPr>
        <w:t>ul. Flory 3/4, 00-586 Warszawa</w:t>
      </w:r>
    </w:p>
    <w:p w:rsidR="00F40C08" w:rsidRPr="006D5666" w:rsidRDefault="00F40C08" w:rsidP="00381B3F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3) </w:t>
      </w:r>
      <w:r w:rsidR="00EE4F6F" w:rsidRPr="006D5666">
        <w:rPr>
          <w:sz w:val="24"/>
          <w:szCs w:val="24"/>
        </w:rPr>
        <w:t xml:space="preserve">Hala Sportowa Kielce ul. Warszawska 338: </w:t>
      </w:r>
      <w:r w:rsidRPr="006D5666">
        <w:rPr>
          <w:sz w:val="24"/>
          <w:szCs w:val="24"/>
        </w:rPr>
        <w:t>umowa kompleksowa dostawy gaz</w:t>
      </w:r>
      <w:r w:rsidR="00381B3F">
        <w:rPr>
          <w:sz w:val="24"/>
          <w:szCs w:val="24"/>
        </w:rPr>
        <w:t xml:space="preserve">u na </w:t>
      </w:r>
      <w:r w:rsidRPr="006D5666">
        <w:rPr>
          <w:sz w:val="24"/>
          <w:szCs w:val="24"/>
        </w:rPr>
        <w:t xml:space="preserve">czas </w:t>
      </w:r>
      <w:r w:rsidR="000A551F">
        <w:rPr>
          <w:b/>
          <w:sz w:val="24"/>
          <w:szCs w:val="24"/>
        </w:rPr>
        <w:t>określony do 30.09.2019</w:t>
      </w:r>
      <w:r w:rsidRPr="006D5666">
        <w:rPr>
          <w:b/>
          <w:sz w:val="24"/>
          <w:szCs w:val="24"/>
        </w:rPr>
        <w:t>r</w:t>
      </w:r>
      <w:r w:rsidRPr="006D5666">
        <w:rPr>
          <w:sz w:val="24"/>
          <w:szCs w:val="24"/>
        </w:rPr>
        <w:t xml:space="preserve">, z  </w:t>
      </w:r>
      <w:r w:rsidR="00381B3F" w:rsidRPr="00381B3F">
        <w:rPr>
          <w:sz w:val="24"/>
          <w:szCs w:val="24"/>
        </w:rPr>
        <w:t>ONICO Energia Sp. z o. o. S</w:t>
      </w:r>
      <w:r w:rsidR="00381B3F">
        <w:rPr>
          <w:sz w:val="24"/>
          <w:szCs w:val="24"/>
        </w:rPr>
        <w:t xml:space="preserve">p. K. A. </w:t>
      </w:r>
      <w:r w:rsidR="00381B3F" w:rsidRPr="00381B3F">
        <w:rPr>
          <w:sz w:val="24"/>
          <w:szCs w:val="24"/>
        </w:rPr>
        <w:t>ul. Flory 3/4, 00-586 Warszawa</w:t>
      </w:r>
    </w:p>
    <w:p w:rsidR="00F40C08" w:rsidRPr="006D5666" w:rsidRDefault="00F40C08" w:rsidP="00381B3F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6D5666">
        <w:rPr>
          <w:sz w:val="24"/>
          <w:szCs w:val="24"/>
        </w:rPr>
        <w:t xml:space="preserve">4) </w:t>
      </w:r>
      <w:r w:rsidR="00EE4F6F" w:rsidRPr="006D5666">
        <w:rPr>
          <w:sz w:val="24"/>
          <w:szCs w:val="24"/>
        </w:rPr>
        <w:t xml:space="preserve">Stadion Piłkarski  Kielce ul. Szczepaniaka 29: </w:t>
      </w:r>
      <w:r w:rsidRPr="006D5666">
        <w:rPr>
          <w:sz w:val="24"/>
          <w:szCs w:val="24"/>
        </w:rPr>
        <w:t xml:space="preserve">umowa kompleksowa dostawy gazu na </w:t>
      </w:r>
      <w:r w:rsidR="000A551F">
        <w:rPr>
          <w:b/>
          <w:sz w:val="24"/>
          <w:szCs w:val="24"/>
        </w:rPr>
        <w:t>czas określony do 30.09.2019</w:t>
      </w:r>
      <w:r w:rsidRPr="006D5666">
        <w:rPr>
          <w:b/>
          <w:sz w:val="24"/>
          <w:szCs w:val="24"/>
        </w:rPr>
        <w:t>r</w:t>
      </w:r>
      <w:r w:rsidRPr="006D5666">
        <w:rPr>
          <w:sz w:val="24"/>
          <w:szCs w:val="24"/>
        </w:rPr>
        <w:t xml:space="preserve">, z  </w:t>
      </w:r>
      <w:r w:rsidR="00381B3F" w:rsidRPr="00381B3F">
        <w:rPr>
          <w:sz w:val="24"/>
          <w:szCs w:val="24"/>
        </w:rPr>
        <w:t>ONICO Energia Sp. z o. o. S</w:t>
      </w:r>
      <w:r w:rsidR="00381B3F">
        <w:rPr>
          <w:sz w:val="24"/>
          <w:szCs w:val="24"/>
        </w:rPr>
        <w:t xml:space="preserve">p. K. A. </w:t>
      </w:r>
      <w:r w:rsidR="00381B3F" w:rsidRPr="00381B3F">
        <w:rPr>
          <w:sz w:val="24"/>
          <w:szCs w:val="24"/>
        </w:rPr>
        <w:t>ul. Flory 3/4, 00-586 Warszawa</w:t>
      </w:r>
    </w:p>
    <w:p w:rsidR="00EE4F6F" w:rsidRPr="006D5666" w:rsidRDefault="00EE4F6F" w:rsidP="00EE4F6F">
      <w:pPr>
        <w:tabs>
          <w:tab w:val="left" w:pos="284"/>
          <w:tab w:val="left" w:pos="426"/>
        </w:tabs>
        <w:spacing w:after="40"/>
        <w:jc w:val="both"/>
        <w:rPr>
          <w:b/>
          <w:color w:val="FF0000"/>
          <w:sz w:val="24"/>
          <w:szCs w:val="24"/>
        </w:rPr>
      </w:pPr>
    </w:p>
    <w:p w:rsidR="00EE4F6F" w:rsidRPr="006D5666" w:rsidRDefault="00EE4F6F" w:rsidP="00EE4F6F">
      <w:pPr>
        <w:rPr>
          <w:sz w:val="24"/>
          <w:szCs w:val="24"/>
        </w:rPr>
      </w:pPr>
    </w:p>
    <w:p w:rsidR="00032A7C" w:rsidRPr="006D5666" w:rsidRDefault="00032A7C">
      <w:pPr>
        <w:rPr>
          <w:sz w:val="24"/>
          <w:szCs w:val="24"/>
        </w:rPr>
      </w:pPr>
    </w:p>
    <w:sectPr w:rsidR="00032A7C" w:rsidRPr="006D5666" w:rsidSect="00984B4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0804"/>
    <w:multiLevelType w:val="hybridMultilevel"/>
    <w:tmpl w:val="F29AC76A"/>
    <w:lvl w:ilvl="0" w:tplc="C568C38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1142A4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54858"/>
    <w:multiLevelType w:val="hybridMultilevel"/>
    <w:tmpl w:val="5B2E705E"/>
    <w:lvl w:ilvl="0" w:tplc="97D4423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1F927556">
      <w:start w:val="1"/>
      <w:numFmt w:val="lowerLetter"/>
      <w:lvlText w:val="%2)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0B03834"/>
    <w:multiLevelType w:val="hybridMultilevel"/>
    <w:tmpl w:val="4866D0D0"/>
    <w:lvl w:ilvl="0" w:tplc="D5C0CC26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4C0821F1"/>
    <w:multiLevelType w:val="hybridMultilevel"/>
    <w:tmpl w:val="B4A2437E"/>
    <w:lvl w:ilvl="0" w:tplc="A1281B5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6150B1C"/>
    <w:multiLevelType w:val="hybridMultilevel"/>
    <w:tmpl w:val="FEC8D8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A2C64"/>
    <w:multiLevelType w:val="hybridMultilevel"/>
    <w:tmpl w:val="FC666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6F"/>
    <w:rsid w:val="00032A7C"/>
    <w:rsid w:val="0007028E"/>
    <w:rsid w:val="000744AE"/>
    <w:rsid w:val="00084D59"/>
    <w:rsid w:val="000A551F"/>
    <w:rsid w:val="000D7BD1"/>
    <w:rsid w:val="000D7D45"/>
    <w:rsid w:val="001702B4"/>
    <w:rsid w:val="00176B80"/>
    <w:rsid w:val="002F1FD1"/>
    <w:rsid w:val="002F6CE4"/>
    <w:rsid w:val="00381B3F"/>
    <w:rsid w:val="004E14D2"/>
    <w:rsid w:val="00500FE6"/>
    <w:rsid w:val="0057754D"/>
    <w:rsid w:val="00592E9B"/>
    <w:rsid w:val="00604C0B"/>
    <w:rsid w:val="006147EB"/>
    <w:rsid w:val="0066157A"/>
    <w:rsid w:val="006D5666"/>
    <w:rsid w:val="007A00D7"/>
    <w:rsid w:val="007C3418"/>
    <w:rsid w:val="00872755"/>
    <w:rsid w:val="00894B24"/>
    <w:rsid w:val="00895C2C"/>
    <w:rsid w:val="00930287"/>
    <w:rsid w:val="00984B4D"/>
    <w:rsid w:val="00987755"/>
    <w:rsid w:val="00AD2DED"/>
    <w:rsid w:val="00B52A59"/>
    <w:rsid w:val="00B649E9"/>
    <w:rsid w:val="00B66B3D"/>
    <w:rsid w:val="00B83CCC"/>
    <w:rsid w:val="00CC4BA7"/>
    <w:rsid w:val="00D16E70"/>
    <w:rsid w:val="00D727E8"/>
    <w:rsid w:val="00DB012E"/>
    <w:rsid w:val="00EE4F6F"/>
    <w:rsid w:val="00F40C08"/>
    <w:rsid w:val="00F6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F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1CB20-42A8-44BF-BBC3-511A512A0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22CFA4F2</Template>
  <TotalTime>163</TotalTime>
  <Pages>3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28</cp:revision>
  <cp:lastPrinted>2017-06-12T12:22:00Z</cp:lastPrinted>
  <dcterms:created xsi:type="dcterms:W3CDTF">2018-06-21T11:53:00Z</dcterms:created>
  <dcterms:modified xsi:type="dcterms:W3CDTF">2019-06-19T07:25:00Z</dcterms:modified>
</cp:coreProperties>
</file>